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0C843753" w:rsidR="00FD0711" w:rsidRPr="00B13421" w:rsidRDefault="00FD0711" w:rsidP="000B3BD0">
      <w:pPr>
        <w:spacing w:line="240" w:lineRule="auto"/>
        <w:jc w:val="center"/>
        <w:rPr>
          <w:rFonts w:ascii="Times New Roman" w:hAnsi="Times New Roman"/>
          <w:b/>
          <w:caps/>
          <w:color w:val="9BBB59" w:themeColor="accent3"/>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05E4ACEB" w14:textId="474B2CDD"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r w:rsidR="00850EF4">
        <w:rPr>
          <w:rFonts w:ascii="Times New Roman" w:hAnsi="Times New Roman"/>
          <w:b/>
          <w:color w:val="9BBB59" w:themeColor="accent3"/>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2A04FF9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r w:rsidR="00850EF4" w:rsidRPr="00850EF4">
              <w:rPr>
                <w:rFonts w:ascii="Times New Roman" w:hAnsi="Times New Roman"/>
                <w:color w:val="9BBB59" w:themeColor="accent3"/>
                <w:sz w:val="24"/>
                <w:szCs w:val="24"/>
              </w:rPr>
              <w:t xml:space="preserve">/ </w:t>
            </w:r>
          </w:p>
        </w:tc>
        <w:tc>
          <w:tcPr>
            <w:tcW w:w="6196" w:type="dxa"/>
          </w:tcPr>
          <w:p w14:paraId="5E3D56FF" w14:textId="27E92346" w:rsidR="00FD0711" w:rsidRPr="00AB6174" w:rsidRDefault="00C116E4" w:rsidP="00AB6174">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A26CB8">
              <w:rPr>
                <w:sz w:val="24"/>
                <w:szCs w:val="24"/>
              </w:rPr>
              <w:t xml:space="preserve"> </w:t>
            </w:r>
            <w:r w:rsidRPr="00C116E4">
              <w:rPr>
                <w:sz w:val="24"/>
                <w:szCs w:val="24"/>
              </w:rPr>
              <w:t>din Bucure</w:t>
            </w:r>
            <w:r w:rsidR="001B1709">
              <w:rPr>
                <w:sz w:val="24"/>
                <w:szCs w:val="24"/>
              </w:rPr>
              <w:t>ș</w:t>
            </w:r>
            <w:r w:rsidRPr="00C116E4">
              <w:rPr>
                <w:sz w:val="24"/>
                <w:szCs w:val="24"/>
              </w:rPr>
              <w:t>ti</w:t>
            </w:r>
            <w:r w:rsidR="00D00A03" w:rsidRPr="00D00A03">
              <w:rPr>
                <w:color w:val="9BBB59" w:themeColor="accent3"/>
                <w:sz w:val="24"/>
                <w:szCs w:val="24"/>
              </w:rPr>
              <w:t>/</w:t>
            </w:r>
            <w:r w:rsidR="00D00A03">
              <w:rPr>
                <w:color w:val="9BBB59" w:themeColor="accent3"/>
                <w:sz w:val="24"/>
                <w:szCs w:val="24"/>
              </w:rPr>
              <w:t xml:space="preserve"> </w:t>
            </w:r>
          </w:p>
        </w:tc>
      </w:tr>
      <w:tr w:rsidR="00FD0711" w:rsidRPr="00C116E4" w14:paraId="3BA60826" w14:textId="77777777" w:rsidTr="004F426F">
        <w:tc>
          <w:tcPr>
            <w:tcW w:w="3823" w:type="dxa"/>
          </w:tcPr>
          <w:p w14:paraId="03B4F8D9" w14:textId="35FAEF40"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66012545" w:rsidR="00FD0711" w:rsidRPr="001B1709" w:rsidRDefault="00AB6174" w:rsidP="000B3BD0">
            <w:pPr>
              <w:spacing w:after="0" w:line="240" w:lineRule="auto"/>
              <w:rPr>
                <w:rFonts w:ascii="Times New Roman" w:hAnsi="Times New Roman"/>
                <w:b/>
                <w:bCs/>
                <w:sz w:val="24"/>
                <w:szCs w:val="24"/>
              </w:rPr>
            </w:pPr>
            <w:r>
              <w:rPr>
                <w:rFonts w:ascii="Times New Roman" w:hAnsi="Times New Roman"/>
                <w:b/>
                <w:bCs/>
                <w:sz w:val="24"/>
                <w:szCs w:val="24"/>
              </w:rPr>
              <w:t>Științe Educație Fizică și Informatică</w:t>
            </w:r>
          </w:p>
        </w:tc>
      </w:tr>
      <w:tr w:rsidR="00FD0711" w:rsidRPr="00C116E4" w14:paraId="574A0553" w14:textId="77777777" w:rsidTr="004F426F">
        <w:tc>
          <w:tcPr>
            <w:tcW w:w="3823" w:type="dxa"/>
          </w:tcPr>
          <w:p w14:paraId="6B93773D" w14:textId="54FFB563"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01A07B23" w:rsidR="001B1709" w:rsidRPr="00BA0EDC" w:rsidRDefault="00AB6174" w:rsidP="000B3BD0">
            <w:pPr>
              <w:spacing w:after="0" w:line="240" w:lineRule="auto"/>
              <w:rPr>
                <w:rFonts w:ascii="Times New Roman" w:hAnsi="Times New Roman"/>
                <w:b/>
                <w:sz w:val="24"/>
                <w:szCs w:val="24"/>
              </w:rPr>
            </w:pPr>
            <w:r>
              <w:rPr>
                <w:rFonts w:ascii="Times New Roman" w:hAnsi="Times New Roman"/>
                <w:b/>
                <w:bCs/>
                <w:sz w:val="24"/>
                <w:szCs w:val="24"/>
              </w:rPr>
              <w:t>Educație Fizică și Sport</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211250E6" w14:textId="0F9AF6EC" w:rsidR="00FD0711" w:rsidRPr="00364C75" w:rsidRDefault="000F5607" w:rsidP="000B3BD0">
            <w:pPr>
              <w:spacing w:after="0" w:line="240" w:lineRule="auto"/>
              <w:rPr>
                <w:rFonts w:ascii="Times New Roman" w:hAnsi="Times New Roman"/>
                <w:sz w:val="24"/>
                <w:szCs w:val="24"/>
              </w:rPr>
            </w:pPr>
            <w:r>
              <w:rPr>
                <w:rFonts w:ascii="Times New Roman" w:hAnsi="Times New Roman"/>
                <w:sz w:val="24"/>
                <w:szCs w:val="24"/>
              </w:rPr>
              <w:t>Știința Sportului și Educației Fizice</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367317EE" w:rsidR="00A32B38" w:rsidRPr="002B6882" w:rsidRDefault="00232BC8" w:rsidP="00A32B38">
            <w:pPr>
              <w:spacing w:after="0" w:line="240" w:lineRule="auto"/>
              <w:rPr>
                <w:rFonts w:ascii="Times New Roman" w:hAnsi="Times New Roman"/>
                <w:sz w:val="24"/>
                <w:szCs w:val="24"/>
                <w:highlight w:val="yellow"/>
              </w:rPr>
            </w:pPr>
            <w:r>
              <w:rPr>
                <w:rFonts w:ascii="Times New Roman" w:eastAsia="Calibri" w:hAnsi="Times New Roman"/>
                <w:color w:val="000000"/>
                <w:sz w:val="24"/>
                <w:szCs w:val="24"/>
              </w:rPr>
              <w:t>Performanță în sport</w:t>
            </w:r>
            <w:r w:rsidR="002B6882" w:rsidRPr="002B6882">
              <w:rPr>
                <w:rFonts w:ascii="Times New Roman" w:eastAsia="Calibri" w:hAnsi="Times New Roman"/>
                <w:color w:val="000000"/>
                <w:sz w:val="24"/>
                <w:szCs w:val="24"/>
              </w:rPr>
              <w:t xml:space="preserve"> </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24F13E74" w:rsidR="00FD0711" w:rsidRPr="00364C75" w:rsidRDefault="000F5607" w:rsidP="000B3BD0">
            <w:pPr>
              <w:spacing w:after="0" w:line="240" w:lineRule="auto"/>
              <w:rPr>
                <w:rFonts w:ascii="Times New Roman" w:hAnsi="Times New Roman"/>
                <w:sz w:val="24"/>
                <w:szCs w:val="24"/>
              </w:rPr>
            </w:pPr>
            <w:r>
              <w:rPr>
                <w:rFonts w:ascii="Times New Roman" w:hAnsi="Times New Roman"/>
                <w:sz w:val="24"/>
                <w:szCs w:val="24"/>
              </w:rPr>
              <w:t>Master</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215A7F09" w:rsidR="00D46EF7" w:rsidRPr="00364C75" w:rsidRDefault="00D46EF7" w:rsidP="000B3BD0">
            <w:pPr>
              <w:spacing w:after="0" w:line="240" w:lineRule="auto"/>
              <w:rPr>
                <w:rFonts w:ascii="Times New Roman" w:hAnsi="Times New Roman"/>
                <w:sz w:val="24"/>
                <w:szCs w:val="24"/>
              </w:rPr>
            </w:pPr>
            <w:r w:rsidRPr="00AB6174">
              <w:rPr>
                <w:rFonts w:ascii="Times New Roman" w:hAnsi="Times New Roman"/>
                <w:sz w:val="24"/>
                <w:szCs w:val="24"/>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3FBC9427" w:rsidR="004F426F" w:rsidRPr="00D46EF7" w:rsidRDefault="00AB6174" w:rsidP="000B3BD0">
            <w:pPr>
              <w:spacing w:after="0" w:line="240" w:lineRule="auto"/>
              <w:rPr>
                <w:rFonts w:ascii="Times New Roman" w:hAnsi="Times New Roman"/>
                <w:sz w:val="24"/>
                <w:szCs w:val="24"/>
                <w:highlight w:val="yellow"/>
              </w:rPr>
            </w:pPr>
            <w:r w:rsidRPr="00AB6174">
              <w:rPr>
                <w:rFonts w:ascii="Times New Roman" w:hAnsi="Times New Roman"/>
                <w:sz w:val="24"/>
                <w:szCs w:val="24"/>
              </w:rPr>
              <w:t>Pitești</w:t>
            </w:r>
            <w:r w:rsidR="004F426F" w:rsidRPr="00AB6174">
              <w:rPr>
                <w:rFonts w:ascii="Times New Roman" w:hAnsi="Times New Roman"/>
                <w:sz w:val="24"/>
                <w:szCs w:val="24"/>
              </w:rPr>
              <w:t xml:space="preserve"> </w:t>
            </w:r>
          </w:p>
        </w:tc>
      </w:tr>
    </w:tbl>
    <w:p w14:paraId="2598DE8A" w14:textId="77777777" w:rsidR="00FD0711" w:rsidRPr="0007194F" w:rsidRDefault="00FD0711" w:rsidP="000B3BD0">
      <w:pPr>
        <w:spacing w:line="240" w:lineRule="auto"/>
        <w:rPr>
          <w:rFonts w:ascii="Times New Roman" w:hAnsi="Times New Roman"/>
          <w:sz w:val="24"/>
          <w:szCs w:val="24"/>
        </w:rPr>
      </w:pPr>
    </w:p>
    <w:p w14:paraId="749E27FA" w14:textId="3C49DA85"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7E36C1D" w14:textId="77777777" w:rsidTr="00204311">
        <w:tc>
          <w:tcPr>
            <w:tcW w:w="2846" w:type="dxa"/>
            <w:gridSpan w:val="3"/>
          </w:tcPr>
          <w:p w14:paraId="61BD6346" w14:textId="5542177B" w:rsidR="00532F3D" w:rsidRPr="00E33A8D" w:rsidRDefault="00FD0711" w:rsidP="00E33A8D">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p>
        </w:tc>
        <w:tc>
          <w:tcPr>
            <w:tcW w:w="7159" w:type="dxa"/>
            <w:gridSpan w:val="8"/>
          </w:tcPr>
          <w:p w14:paraId="3996590F" w14:textId="56F1285C" w:rsidR="001F003F" w:rsidRPr="00364C75" w:rsidRDefault="00232BC8" w:rsidP="000B3BD0">
            <w:pPr>
              <w:spacing w:after="0" w:line="240" w:lineRule="auto"/>
              <w:rPr>
                <w:rFonts w:ascii="Times New Roman" w:hAnsi="Times New Roman"/>
                <w:b/>
                <w:bCs/>
                <w:sz w:val="24"/>
                <w:szCs w:val="24"/>
                <w:highlight w:val="yellow"/>
              </w:rPr>
            </w:pPr>
            <w:r>
              <w:rPr>
                <w:rFonts w:ascii="Times New Roman" w:hAnsi="Times New Roman"/>
                <w:b/>
                <w:bCs/>
                <w:sz w:val="24"/>
                <w:szCs w:val="24"/>
              </w:rPr>
              <w:t>Nutriție și alimentație</w:t>
            </w:r>
          </w:p>
        </w:tc>
      </w:tr>
      <w:tr w:rsidR="00FD0711" w:rsidRPr="0007194F" w14:paraId="3B211D2A" w14:textId="77777777" w:rsidTr="00204311">
        <w:tc>
          <w:tcPr>
            <w:tcW w:w="4449" w:type="dxa"/>
            <w:gridSpan w:val="5"/>
          </w:tcPr>
          <w:p w14:paraId="4AB7824E" w14:textId="62490657"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7D0EC825" w14:textId="015FD4C4" w:rsidR="00FD0711" w:rsidRPr="0007194F" w:rsidRDefault="00514B1E" w:rsidP="000B3BD0">
            <w:pPr>
              <w:spacing w:after="0" w:line="240" w:lineRule="auto"/>
              <w:rPr>
                <w:rFonts w:ascii="Times New Roman" w:hAnsi="Times New Roman"/>
                <w:sz w:val="24"/>
                <w:szCs w:val="24"/>
              </w:rPr>
            </w:pPr>
            <w:r>
              <w:rPr>
                <w:rFonts w:ascii="Times New Roman" w:hAnsi="Times New Roman"/>
                <w:sz w:val="24"/>
                <w:szCs w:val="24"/>
              </w:rPr>
              <w:t>Butnariu Mihaela</w:t>
            </w:r>
          </w:p>
        </w:tc>
      </w:tr>
      <w:tr w:rsidR="00FD0711" w:rsidRPr="0007194F" w14:paraId="4C0392E2" w14:textId="77777777" w:rsidTr="00204311">
        <w:tc>
          <w:tcPr>
            <w:tcW w:w="4449" w:type="dxa"/>
            <w:gridSpan w:val="5"/>
          </w:tcPr>
          <w:p w14:paraId="0068B97D" w14:textId="26853437"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p>
        </w:tc>
        <w:tc>
          <w:tcPr>
            <w:tcW w:w="5556" w:type="dxa"/>
            <w:gridSpan w:val="6"/>
          </w:tcPr>
          <w:p w14:paraId="4CA0B319" w14:textId="4C237801" w:rsidR="00FD0711" w:rsidRPr="0007194F" w:rsidRDefault="00514B1E" w:rsidP="000B3BD0">
            <w:pPr>
              <w:spacing w:after="0" w:line="240" w:lineRule="auto"/>
              <w:rPr>
                <w:rFonts w:ascii="Times New Roman" w:hAnsi="Times New Roman"/>
                <w:sz w:val="24"/>
                <w:szCs w:val="24"/>
              </w:rPr>
            </w:pPr>
            <w:r>
              <w:rPr>
                <w:rFonts w:ascii="Times New Roman" w:hAnsi="Times New Roman"/>
                <w:sz w:val="24"/>
                <w:szCs w:val="24"/>
              </w:rPr>
              <w:t>Butnariu Mihaela</w:t>
            </w:r>
          </w:p>
        </w:tc>
      </w:tr>
      <w:tr w:rsidR="00700487" w:rsidRPr="0007194F" w14:paraId="3BE3C0BE" w14:textId="77777777" w:rsidTr="00204311">
        <w:tc>
          <w:tcPr>
            <w:tcW w:w="1756" w:type="dxa"/>
          </w:tcPr>
          <w:p w14:paraId="4026D74C" w14:textId="17D96221" w:rsidR="00FD0711" w:rsidRPr="0013302B" w:rsidRDefault="00FD0711" w:rsidP="000B3BD0">
            <w:pPr>
              <w:spacing w:after="0" w:line="240" w:lineRule="auto"/>
              <w:ind w:right="-189"/>
              <w:rPr>
                <w:rFonts w:ascii="Times New Roman" w:hAnsi="Times New Roman"/>
                <w:color w:val="9BBB59" w:themeColor="accent3"/>
                <w:sz w:val="24"/>
                <w:szCs w:val="24"/>
              </w:rPr>
            </w:pPr>
            <w:r w:rsidRPr="0007194F">
              <w:rPr>
                <w:rFonts w:ascii="Times New Roman" w:hAnsi="Times New Roman"/>
                <w:sz w:val="24"/>
                <w:szCs w:val="24"/>
              </w:rPr>
              <w:t>2.4 Anul de studiu</w:t>
            </w:r>
          </w:p>
        </w:tc>
        <w:tc>
          <w:tcPr>
            <w:tcW w:w="384" w:type="dxa"/>
          </w:tcPr>
          <w:p w14:paraId="2D1E475E" w14:textId="128C9D13" w:rsidR="00FD0711" w:rsidRPr="0007194F" w:rsidRDefault="00711C2C" w:rsidP="000B3BD0">
            <w:pPr>
              <w:spacing w:after="0" w:line="240" w:lineRule="auto"/>
              <w:rPr>
                <w:rFonts w:ascii="Times New Roman" w:hAnsi="Times New Roman"/>
                <w:sz w:val="24"/>
                <w:szCs w:val="24"/>
              </w:rPr>
            </w:pPr>
            <w:r>
              <w:rPr>
                <w:rFonts w:ascii="Times New Roman" w:hAnsi="Times New Roman"/>
                <w:sz w:val="24"/>
                <w:szCs w:val="24"/>
              </w:rPr>
              <w:t>1</w:t>
            </w:r>
          </w:p>
        </w:tc>
        <w:tc>
          <w:tcPr>
            <w:tcW w:w="2130" w:type="dxa"/>
            <w:gridSpan w:val="2"/>
          </w:tcPr>
          <w:p w14:paraId="7DA4A2EF" w14:textId="0996405E" w:rsidR="00FD0711" w:rsidRPr="0013302B" w:rsidRDefault="00FD0711" w:rsidP="000B3BD0">
            <w:pPr>
              <w:spacing w:after="0" w:line="240" w:lineRule="auto"/>
              <w:ind w:left="-82" w:right="-164"/>
              <w:rPr>
                <w:rFonts w:ascii="Times New Roman" w:hAnsi="Times New Roman"/>
                <w:color w:val="9BBB59" w:themeColor="accent3"/>
                <w:sz w:val="24"/>
                <w:szCs w:val="24"/>
              </w:rPr>
            </w:pPr>
            <w:r w:rsidRPr="0007194F">
              <w:rPr>
                <w:rFonts w:ascii="Times New Roman" w:hAnsi="Times New Roman"/>
                <w:sz w:val="24"/>
                <w:szCs w:val="24"/>
              </w:rPr>
              <w:t>2.5 Semestrul</w:t>
            </w:r>
          </w:p>
        </w:tc>
        <w:tc>
          <w:tcPr>
            <w:tcW w:w="506" w:type="dxa"/>
            <w:gridSpan w:val="2"/>
          </w:tcPr>
          <w:p w14:paraId="300B9719" w14:textId="07BF8CD1" w:rsidR="00FD0711" w:rsidRPr="0007194F" w:rsidRDefault="00C116E4" w:rsidP="000B3BD0">
            <w:pPr>
              <w:spacing w:after="0" w:line="240" w:lineRule="auto"/>
              <w:rPr>
                <w:rFonts w:ascii="Times New Roman" w:hAnsi="Times New Roman"/>
                <w:sz w:val="24"/>
                <w:szCs w:val="24"/>
              </w:rPr>
            </w:pPr>
            <w:r w:rsidRPr="00DF5DAC">
              <w:rPr>
                <w:rFonts w:ascii="Times New Roman" w:hAnsi="Times New Roman"/>
                <w:sz w:val="24"/>
                <w:szCs w:val="24"/>
              </w:rPr>
              <w:t>I</w:t>
            </w:r>
            <w:r w:rsidR="00514B1E">
              <w:rPr>
                <w:rFonts w:ascii="Times New Roman" w:hAnsi="Times New Roman"/>
                <w:sz w:val="24"/>
                <w:szCs w:val="24"/>
              </w:rPr>
              <w:t>I</w:t>
            </w:r>
          </w:p>
        </w:tc>
        <w:tc>
          <w:tcPr>
            <w:tcW w:w="1900" w:type="dxa"/>
          </w:tcPr>
          <w:p w14:paraId="47B05FB1" w14:textId="64300859" w:rsidR="00FD0711" w:rsidRPr="0013302B" w:rsidRDefault="00FD0711" w:rsidP="000B3BD0">
            <w:pPr>
              <w:spacing w:after="0" w:line="240" w:lineRule="auto"/>
              <w:ind w:left="-80" w:right="-122"/>
              <w:rPr>
                <w:rFonts w:ascii="Times New Roman" w:hAnsi="Times New Roman"/>
                <w:color w:val="9BBB59" w:themeColor="accent3"/>
                <w:sz w:val="24"/>
                <w:szCs w:val="24"/>
              </w:rPr>
            </w:pPr>
            <w:r w:rsidRPr="0007194F">
              <w:rPr>
                <w:rFonts w:ascii="Times New Roman" w:hAnsi="Times New Roman"/>
                <w:sz w:val="24"/>
                <w:szCs w:val="24"/>
              </w:rPr>
              <w:t>2.6. Tipul de evaluare</w:t>
            </w:r>
          </w:p>
        </w:tc>
        <w:tc>
          <w:tcPr>
            <w:tcW w:w="502" w:type="dxa"/>
            <w:gridSpan w:val="2"/>
          </w:tcPr>
          <w:p w14:paraId="5453D953" w14:textId="69540B96" w:rsidR="00FD0711" w:rsidRPr="0007194F" w:rsidRDefault="00C116E4" w:rsidP="000B3BD0">
            <w:pPr>
              <w:spacing w:after="0" w:line="240" w:lineRule="auto"/>
              <w:rPr>
                <w:rFonts w:ascii="Times New Roman" w:hAnsi="Times New Roman"/>
                <w:sz w:val="24"/>
                <w:szCs w:val="24"/>
              </w:rPr>
            </w:pPr>
            <w:r w:rsidRPr="00DF5DAC">
              <w:rPr>
                <w:rFonts w:ascii="Times New Roman" w:hAnsi="Times New Roman"/>
                <w:sz w:val="24"/>
                <w:szCs w:val="24"/>
              </w:rPr>
              <w:t>E</w:t>
            </w:r>
          </w:p>
        </w:tc>
        <w:tc>
          <w:tcPr>
            <w:tcW w:w="2090" w:type="dxa"/>
          </w:tcPr>
          <w:p w14:paraId="2FC51EB1" w14:textId="725A335B" w:rsidR="00FD0711" w:rsidRPr="0013302B" w:rsidRDefault="00FD0711" w:rsidP="000B3BD0">
            <w:pPr>
              <w:spacing w:after="0" w:line="240" w:lineRule="auto"/>
              <w:ind w:left="-38" w:right="-136"/>
              <w:rPr>
                <w:rFonts w:ascii="Times New Roman" w:hAnsi="Times New Roman"/>
                <w:color w:val="9BBB59" w:themeColor="accent3"/>
                <w:sz w:val="24"/>
                <w:szCs w:val="24"/>
              </w:rPr>
            </w:pPr>
            <w:r w:rsidRPr="0007194F">
              <w:rPr>
                <w:rFonts w:ascii="Times New Roman" w:hAnsi="Times New Roman"/>
                <w:sz w:val="24"/>
                <w:szCs w:val="24"/>
              </w:rPr>
              <w:t xml:space="preserve">2.7 </w:t>
            </w:r>
            <w:r w:rsidR="00AA5BBD">
              <w:rPr>
                <w:rFonts w:ascii="Times New Roman" w:hAnsi="Times New Roman"/>
                <w:sz w:val="24"/>
                <w:szCs w:val="24"/>
              </w:rPr>
              <w:t>Statutul</w:t>
            </w:r>
            <w:r w:rsidRPr="0007194F">
              <w:rPr>
                <w:rFonts w:ascii="Times New Roman" w:hAnsi="Times New Roman"/>
                <w:sz w:val="24"/>
                <w:szCs w:val="24"/>
              </w:rPr>
              <w:t xml:space="preserve"> disciplinei</w:t>
            </w:r>
          </w:p>
        </w:tc>
        <w:tc>
          <w:tcPr>
            <w:tcW w:w="737" w:type="dxa"/>
          </w:tcPr>
          <w:p w14:paraId="38374877" w14:textId="11855099" w:rsidR="00FD0711" w:rsidRPr="00B97DD5" w:rsidRDefault="00514B1E" w:rsidP="000B3BD0">
            <w:pPr>
              <w:spacing w:after="0" w:line="240" w:lineRule="auto"/>
              <w:rPr>
                <w:rFonts w:ascii="Times New Roman" w:hAnsi="Times New Roman"/>
                <w:sz w:val="24"/>
                <w:szCs w:val="24"/>
              </w:rPr>
            </w:pPr>
            <w:r>
              <w:rPr>
                <w:rFonts w:ascii="Times New Roman" w:hAnsi="Times New Roman"/>
                <w:sz w:val="24"/>
                <w:szCs w:val="24"/>
              </w:rPr>
              <w:t>O</w:t>
            </w:r>
            <w:r w:rsidR="00232BC8">
              <w:rPr>
                <w:rFonts w:ascii="Times New Roman" w:hAnsi="Times New Roman"/>
                <w:sz w:val="24"/>
                <w:szCs w:val="24"/>
              </w:rPr>
              <w:t>b</w:t>
            </w:r>
          </w:p>
        </w:tc>
      </w:tr>
      <w:tr w:rsidR="007A1B42" w:rsidRPr="00C116E4" w14:paraId="14E46E6F" w14:textId="24CDA01A" w:rsidTr="00711C2C">
        <w:tc>
          <w:tcPr>
            <w:tcW w:w="2140" w:type="dxa"/>
            <w:gridSpan w:val="2"/>
          </w:tcPr>
          <w:p w14:paraId="2B6605C0" w14:textId="21BD32FF" w:rsidR="00204311" w:rsidRPr="0013302B" w:rsidRDefault="002043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 xml:space="preserve">2.8 </w:t>
            </w:r>
            <w:r w:rsidR="00AA5BBD">
              <w:rPr>
                <w:rFonts w:ascii="Times New Roman" w:hAnsi="Times New Roman"/>
                <w:sz w:val="24"/>
                <w:szCs w:val="24"/>
              </w:rPr>
              <w:t>Categoria formativă</w:t>
            </w:r>
          </w:p>
        </w:tc>
        <w:tc>
          <w:tcPr>
            <w:tcW w:w="2130" w:type="dxa"/>
            <w:gridSpan w:val="2"/>
          </w:tcPr>
          <w:p w14:paraId="03F77098" w14:textId="467F50F9" w:rsidR="00204311" w:rsidRPr="00C116E4" w:rsidRDefault="005B0594" w:rsidP="000B3BD0">
            <w:pPr>
              <w:spacing w:line="240" w:lineRule="auto"/>
              <w:rPr>
                <w:rFonts w:ascii="Times New Roman" w:hAnsi="Times New Roman"/>
                <w:sz w:val="24"/>
                <w:szCs w:val="24"/>
                <w:lang w:val="en-US"/>
              </w:rPr>
            </w:pPr>
            <w:r>
              <w:rPr>
                <w:rFonts w:ascii="Times New Roman" w:hAnsi="Times New Roman"/>
                <w:sz w:val="24"/>
                <w:szCs w:val="24"/>
                <w:lang w:val="en-US"/>
              </w:rPr>
              <w:t>F</w:t>
            </w:r>
          </w:p>
        </w:tc>
        <w:tc>
          <w:tcPr>
            <w:tcW w:w="2412" w:type="dxa"/>
            <w:gridSpan w:val="4"/>
          </w:tcPr>
          <w:p w14:paraId="46A72287" w14:textId="03C904CB" w:rsidR="00204311" w:rsidRPr="0013302B" w:rsidRDefault="00204311"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r w:rsidR="00CA006D">
              <w:rPr>
                <w:rFonts w:ascii="Times New Roman" w:hAnsi="Times New Roman"/>
                <w:sz w:val="24"/>
                <w:szCs w:val="24"/>
              </w:rPr>
              <w:t>:</w:t>
            </w:r>
          </w:p>
        </w:tc>
        <w:tc>
          <w:tcPr>
            <w:tcW w:w="3323" w:type="dxa"/>
            <w:gridSpan w:val="3"/>
            <w:shd w:val="clear" w:color="auto" w:fill="FFFFFF" w:themeFill="background1"/>
          </w:tcPr>
          <w:p w14:paraId="7F83CE32" w14:textId="0156AC77" w:rsidR="00204311" w:rsidRPr="005B0594" w:rsidRDefault="005B0594" w:rsidP="005B0594">
            <w:pPr>
              <w:jc w:val="center"/>
              <w:rPr>
                <w:rFonts w:ascii="Times New Roman" w:hAnsi="Times New Roman"/>
                <w:color w:val="000000"/>
                <w:sz w:val="24"/>
                <w:szCs w:val="24"/>
                <w:lang w:val="en-GB"/>
              </w:rPr>
            </w:pPr>
            <w:r w:rsidRPr="005B0594">
              <w:rPr>
                <w:rFonts w:ascii="Times New Roman" w:hAnsi="Times New Roman"/>
                <w:color w:val="000000"/>
                <w:sz w:val="24"/>
                <w:szCs w:val="24"/>
              </w:rPr>
              <w:t>UPB.18.M2.O.04-06</w:t>
            </w:r>
          </w:p>
        </w:tc>
      </w:tr>
    </w:tbl>
    <w:p w14:paraId="0EDAC24C" w14:textId="77777777" w:rsidR="00AA5BBD" w:rsidRDefault="00AA5BBD" w:rsidP="000B3BD0">
      <w:pPr>
        <w:spacing w:after="0" w:line="240" w:lineRule="auto"/>
        <w:rPr>
          <w:rFonts w:ascii="Times New Roman" w:hAnsi="Times New Roman"/>
          <w:b/>
          <w:sz w:val="24"/>
          <w:szCs w:val="24"/>
        </w:rPr>
      </w:pPr>
    </w:p>
    <w:p w14:paraId="7203FAF9" w14:textId="7850F91A"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59"/>
        <w:gridCol w:w="2545"/>
        <w:gridCol w:w="555"/>
      </w:tblGrid>
      <w:tr w:rsidR="00FD0711" w:rsidRPr="0007194F" w14:paraId="02F8C437" w14:textId="77777777" w:rsidTr="00DF5DAC">
        <w:tc>
          <w:tcPr>
            <w:tcW w:w="3790" w:type="dxa"/>
          </w:tcPr>
          <w:p w14:paraId="1DC014CD" w14:textId="55716403"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r w:rsidR="0013302B">
              <w:rPr>
                <w:rFonts w:ascii="Times New Roman" w:hAnsi="Times New Roman"/>
                <w:color w:val="9BBB59" w:themeColor="accent3"/>
                <w:sz w:val="24"/>
                <w:szCs w:val="24"/>
              </w:rPr>
              <w:t xml:space="preserve">/ </w:t>
            </w:r>
          </w:p>
        </w:tc>
        <w:tc>
          <w:tcPr>
            <w:tcW w:w="574" w:type="dxa"/>
            <w:gridSpan w:val="2"/>
          </w:tcPr>
          <w:p w14:paraId="6CEAB724" w14:textId="7F9C8A01" w:rsidR="00FD0711" w:rsidRPr="0007194F" w:rsidRDefault="00514B1E" w:rsidP="000B3BD0">
            <w:pPr>
              <w:spacing w:after="0" w:line="240" w:lineRule="auto"/>
              <w:rPr>
                <w:rFonts w:ascii="Times New Roman" w:hAnsi="Times New Roman"/>
                <w:sz w:val="24"/>
                <w:szCs w:val="24"/>
              </w:rPr>
            </w:pPr>
            <w:r>
              <w:rPr>
                <w:rFonts w:ascii="Times New Roman" w:hAnsi="Times New Roman"/>
                <w:sz w:val="24"/>
                <w:szCs w:val="24"/>
              </w:rPr>
              <w:t>3</w:t>
            </w:r>
          </w:p>
        </w:tc>
        <w:tc>
          <w:tcPr>
            <w:tcW w:w="2102" w:type="dxa"/>
            <w:gridSpan w:val="2"/>
          </w:tcPr>
          <w:p w14:paraId="0380C28A" w14:textId="592FAB59" w:rsidR="00FD0711" w:rsidRPr="0007194F" w:rsidRDefault="00FD0711" w:rsidP="000B3BD0">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curs</w:t>
            </w:r>
          </w:p>
        </w:tc>
        <w:tc>
          <w:tcPr>
            <w:tcW w:w="459" w:type="dxa"/>
          </w:tcPr>
          <w:p w14:paraId="7DB3CF51" w14:textId="51605CF3" w:rsidR="00FD0711" w:rsidRPr="0007194F" w:rsidRDefault="00711C2C" w:rsidP="000B3BD0">
            <w:pPr>
              <w:spacing w:after="0" w:line="240" w:lineRule="auto"/>
              <w:rPr>
                <w:rFonts w:ascii="Times New Roman" w:hAnsi="Times New Roman"/>
                <w:sz w:val="24"/>
                <w:szCs w:val="24"/>
              </w:rPr>
            </w:pPr>
            <w:r>
              <w:rPr>
                <w:rFonts w:ascii="Times New Roman" w:hAnsi="Times New Roman"/>
                <w:sz w:val="24"/>
                <w:szCs w:val="24"/>
              </w:rPr>
              <w:t>1</w:t>
            </w:r>
          </w:p>
        </w:tc>
        <w:tc>
          <w:tcPr>
            <w:tcW w:w="2545" w:type="dxa"/>
          </w:tcPr>
          <w:p w14:paraId="7625568D" w14:textId="14CD54F2" w:rsidR="00FD0711" w:rsidRPr="0007194F" w:rsidRDefault="00FD0711" w:rsidP="000B3BD0">
            <w:pPr>
              <w:spacing w:after="0" w:line="240" w:lineRule="auto"/>
              <w:ind w:right="-170"/>
              <w:rPr>
                <w:rFonts w:ascii="Times New Roman" w:hAnsi="Times New Roman"/>
                <w:sz w:val="24"/>
                <w:szCs w:val="24"/>
              </w:rPr>
            </w:pPr>
            <w:r w:rsidRPr="0007194F">
              <w:rPr>
                <w:rFonts w:ascii="Times New Roman" w:hAnsi="Times New Roman"/>
                <w:sz w:val="24"/>
                <w:szCs w:val="24"/>
              </w:rPr>
              <w:t>3.3</w:t>
            </w:r>
            <w:r w:rsidR="00ED7111">
              <w:rPr>
                <w:rFonts w:ascii="Times New Roman" w:hAnsi="Times New Roman"/>
                <w:sz w:val="24"/>
                <w:szCs w:val="24"/>
              </w:rPr>
              <w:t xml:space="preserve">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tcPr>
          <w:p w14:paraId="11765071" w14:textId="1CF8AD2F" w:rsidR="00FD0711" w:rsidRPr="0007194F" w:rsidRDefault="00514B1E" w:rsidP="000B3BD0">
            <w:pPr>
              <w:spacing w:after="0" w:line="240" w:lineRule="auto"/>
              <w:rPr>
                <w:rFonts w:ascii="Times New Roman" w:hAnsi="Times New Roman"/>
                <w:sz w:val="24"/>
                <w:szCs w:val="24"/>
              </w:rPr>
            </w:pPr>
            <w:r>
              <w:rPr>
                <w:rFonts w:ascii="Times New Roman" w:hAnsi="Times New Roman"/>
                <w:sz w:val="24"/>
                <w:szCs w:val="24"/>
              </w:rPr>
              <w:t>2</w:t>
            </w:r>
          </w:p>
        </w:tc>
      </w:tr>
      <w:tr w:rsidR="00FD0711" w:rsidRPr="0007194F" w14:paraId="5F470B7C" w14:textId="77777777" w:rsidTr="00DF5DAC">
        <w:tc>
          <w:tcPr>
            <w:tcW w:w="3790" w:type="dxa"/>
            <w:shd w:val="clear" w:color="auto" w:fill="D9D9D9"/>
          </w:tcPr>
          <w:p w14:paraId="1C8C1832" w14:textId="5FFCBCB5" w:rsidR="00FD0711" w:rsidRPr="0007194F" w:rsidRDefault="00FD0711" w:rsidP="000B3BD0">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r w:rsidR="00C62788">
              <w:t xml:space="preserve"> </w:t>
            </w:r>
          </w:p>
        </w:tc>
        <w:tc>
          <w:tcPr>
            <w:tcW w:w="574" w:type="dxa"/>
            <w:gridSpan w:val="2"/>
            <w:shd w:val="clear" w:color="auto" w:fill="D9D9D9"/>
          </w:tcPr>
          <w:p w14:paraId="45890212" w14:textId="0EB16C7F" w:rsidR="00FD0711" w:rsidRPr="0007194F" w:rsidRDefault="00514B1E" w:rsidP="000B3BD0">
            <w:pPr>
              <w:spacing w:after="0" w:line="240" w:lineRule="auto"/>
              <w:rPr>
                <w:rFonts w:ascii="Times New Roman" w:hAnsi="Times New Roman"/>
                <w:sz w:val="24"/>
                <w:szCs w:val="24"/>
              </w:rPr>
            </w:pPr>
            <w:r>
              <w:rPr>
                <w:rFonts w:ascii="Times New Roman" w:hAnsi="Times New Roman"/>
                <w:sz w:val="24"/>
                <w:szCs w:val="24"/>
              </w:rPr>
              <w:t>42</w:t>
            </w:r>
          </w:p>
        </w:tc>
        <w:tc>
          <w:tcPr>
            <w:tcW w:w="2102" w:type="dxa"/>
            <w:gridSpan w:val="2"/>
            <w:shd w:val="clear" w:color="auto" w:fill="D9D9D9"/>
          </w:tcPr>
          <w:p w14:paraId="34213718" w14:textId="7DE066B5" w:rsidR="00FD0711" w:rsidRPr="0007194F" w:rsidRDefault="00FD0711" w:rsidP="000B3BD0">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p>
        </w:tc>
        <w:tc>
          <w:tcPr>
            <w:tcW w:w="459" w:type="dxa"/>
            <w:shd w:val="clear" w:color="auto" w:fill="D9D9D9"/>
          </w:tcPr>
          <w:p w14:paraId="794B634A" w14:textId="7FE36CC3" w:rsidR="00FD0711" w:rsidRPr="0007194F" w:rsidRDefault="00711C2C" w:rsidP="000B3BD0">
            <w:pPr>
              <w:spacing w:after="0" w:line="240" w:lineRule="auto"/>
              <w:rPr>
                <w:rFonts w:ascii="Times New Roman" w:hAnsi="Times New Roman"/>
                <w:sz w:val="24"/>
                <w:szCs w:val="24"/>
              </w:rPr>
            </w:pPr>
            <w:r>
              <w:rPr>
                <w:rFonts w:ascii="Times New Roman" w:hAnsi="Times New Roman"/>
                <w:sz w:val="24"/>
                <w:szCs w:val="24"/>
              </w:rPr>
              <w:t>14</w:t>
            </w:r>
          </w:p>
        </w:tc>
        <w:tc>
          <w:tcPr>
            <w:tcW w:w="2545" w:type="dxa"/>
            <w:shd w:val="clear" w:color="auto" w:fill="D9D9D9"/>
          </w:tcPr>
          <w:p w14:paraId="5C2D0A56" w14:textId="24D130BB" w:rsidR="00FD0711" w:rsidRPr="008B5BEA" w:rsidRDefault="00FD0711" w:rsidP="000B3BD0">
            <w:pPr>
              <w:spacing w:after="0" w:line="240" w:lineRule="auto"/>
              <w:ind w:right="-128"/>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shd w:val="clear" w:color="auto" w:fill="D9D9D9"/>
          </w:tcPr>
          <w:p w14:paraId="46F27A35" w14:textId="108C01CD" w:rsidR="00FD0711" w:rsidRPr="00CA006D" w:rsidRDefault="00514B1E" w:rsidP="000B3BD0">
            <w:pPr>
              <w:spacing w:after="0" w:line="240" w:lineRule="auto"/>
              <w:rPr>
                <w:rFonts w:ascii="Times New Roman" w:hAnsi="Times New Roman"/>
                <w:sz w:val="24"/>
                <w:szCs w:val="24"/>
                <w:lang w:val="en-US"/>
              </w:rPr>
            </w:pPr>
            <w:r>
              <w:rPr>
                <w:rFonts w:ascii="Times New Roman" w:hAnsi="Times New Roman"/>
                <w:sz w:val="24"/>
                <w:szCs w:val="24"/>
              </w:rPr>
              <w:t>28</w:t>
            </w:r>
          </w:p>
        </w:tc>
      </w:tr>
      <w:tr w:rsidR="00FD0711" w:rsidRPr="0007194F" w14:paraId="5505ED6B" w14:textId="77777777" w:rsidTr="002812A5">
        <w:tc>
          <w:tcPr>
            <w:tcW w:w="9470" w:type="dxa"/>
            <w:gridSpan w:val="7"/>
          </w:tcPr>
          <w:p w14:paraId="439071C8" w14:textId="09711848"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p>
        </w:tc>
        <w:tc>
          <w:tcPr>
            <w:tcW w:w="555"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02D3FB4C" w14:textId="77777777" w:rsidTr="000F5607">
        <w:trPr>
          <w:trHeight w:val="935"/>
        </w:trPr>
        <w:tc>
          <w:tcPr>
            <w:tcW w:w="9470" w:type="dxa"/>
            <w:gridSpan w:val="7"/>
          </w:tcPr>
          <w:p w14:paraId="53E38389" w14:textId="52BD3D20"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5A39FD54" w14:textId="40DECC97"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Documentare suplimentară în bibliotecă, pe platformele electronice de specialitat</w:t>
            </w:r>
            <w:r w:rsidR="003515D2">
              <w:rPr>
                <w:rFonts w:ascii="Times New Roman" w:hAnsi="Times New Roman"/>
                <w:sz w:val="24"/>
                <w:szCs w:val="24"/>
              </w:rPr>
              <w:t>e</w:t>
            </w:r>
          </w:p>
          <w:p w14:paraId="5F720393" w14:textId="3E5BA023" w:rsidR="0065472F" w:rsidRPr="00D85A8D" w:rsidRDefault="0065472F"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Pregătire seminarii/</w:t>
            </w:r>
            <w:r w:rsidR="00BA0EDC">
              <w:rPr>
                <w:rFonts w:ascii="Times New Roman" w:hAnsi="Times New Roman"/>
                <w:sz w:val="24"/>
                <w:szCs w:val="24"/>
              </w:rPr>
              <w:t xml:space="preserve"> </w:t>
            </w:r>
            <w:r>
              <w:rPr>
                <w:rFonts w:ascii="Times New Roman" w:hAnsi="Times New Roman"/>
                <w:sz w:val="24"/>
                <w:szCs w:val="24"/>
              </w:rPr>
              <w:t>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55" w:type="dxa"/>
          </w:tcPr>
          <w:p w14:paraId="1647CC9B" w14:textId="77777777" w:rsidR="0065472F" w:rsidRDefault="004C1594" w:rsidP="00D95FB1">
            <w:pPr>
              <w:spacing w:after="0" w:line="240" w:lineRule="auto"/>
              <w:jc w:val="center"/>
              <w:rPr>
                <w:rFonts w:ascii="Times New Roman" w:hAnsi="Times New Roman"/>
                <w:sz w:val="24"/>
                <w:szCs w:val="24"/>
              </w:rPr>
            </w:pPr>
            <w:r>
              <w:rPr>
                <w:rFonts w:ascii="Times New Roman" w:hAnsi="Times New Roman"/>
                <w:sz w:val="24"/>
                <w:szCs w:val="24"/>
              </w:rPr>
              <w:t>10</w:t>
            </w:r>
          </w:p>
          <w:p w14:paraId="649E638D" w14:textId="77777777" w:rsidR="004C1594" w:rsidRDefault="004C1594" w:rsidP="00D95FB1">
            <w:pPr>
              <w:spacing w:after="0" w:line="240" w:lineRule="auto"/>
              <w:jc w:val="center"/>
              <w:rPr>
                <w:rFonts w:ascii="Times New Roman" w:hAnsi="Times New Roman"/>
                <w:sz w:val="24"/>
                <w:szCs w:val="24"/>
              </w:rPr>
            </w:pPr>
            <w:r>
              <w:rPr>
                <w:rFonts w:ascii="Times New Roman" w:hAnsi="Times New Roman"/>
                <w:sz w:val="24"/>
                <w:szCs w:val="24"/>
              </w:rPr>
              <w:t>20</w:t>
            </w:r>
          </w:p>
          <w:p w14:paraId="34001936" w14:textId="4F301512" w:rsidR="004C1594" w:rsidRPr="0007194F" w:rsidRDefault="004C1594" w:rsidP="00D95FB1">
            <w:pPr>
              <w:spacing w:after="0" w:line="240" w:lineRule="auto"/>
              <w:jc w:val="center"/>
              <w:rPr>
                <w:rFonts w:ascii="Times New Roman" w:hAnsi="Times New Roman"/>
                <w:sz w:val="24"/>
                <w:szCs w:val="24"/>
              </w:rPr>
            </w:pPr>
            <w:r>
              <w:rPr>
                <w:rFonts w:ascii="Times New Roman" w:hAnsi="Times New Roman"/>
                <w:sz w:val="24"/>
                <w:szCs w:val="24"/>
              </w:rPr>
              <w:t>20</w:t>
            </w:r>
          </w:p>
        </w:tc>
      </w:tr>
      <w:tr w:rsidR="00FD0711" w:rsidRPr="0007194F" w14:paraId="4D18A6AB" w14:textId="77777777" w:rsidTr="002812A5">
        <w:tc>
          <w:tcPr>
            <w:tcW w:w="9470" w:type="dxa"/>
            <w:gridSpan w:val="7"/>
          </w:tcPr>
          <w:p w14:paraId="7C066D2C" w14:textId="6334DE9E"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9736A9" w14:textId="5FB2FD1D" w:rsidR="00FD0711" w:rsidRPr="0007194F" w:rsidRDefault="00514B1E" w:rsidP="00D95FB1">
            <w:pPr>
              <w:spacing w:after="0" w:line="240" w:lineRule="auto"/>
              <w:jc w:val="center"/>
              <w:rPr>
                <w:rFonts w:ascii="Times New Roman" w:hAnsi="Times New Roman"/>
                <w:sz w:val="24"/>
                <w:szCs w:val="24"/>
              </w:rPr>
            </w:pPr>
            <w:r>
              <w:rPr>
                <w:rFonts w:ascii="Times New Roman" w:hAnsi="Times New Roman"/>
                <w:sz w:val="24"/>
                <w:szCs w:val="24"/>
              </w:rPr>
              <w:t>4</w:t>
            </w:r>
          </w:p>
        </w:tc>
      </w:tr>
      <w:tr w:rsidR="00FD0711" w:rsidRPr="0007194F" w14:paraId="3F6B30D3" w14:textId="77777777" w:rsidTr="002812A5">
        <w:tc>
          <w:tcPr>
            <w:tcW w:w="9470" w:type="dxa"/>
            <w:gridSpan w:val="7"/>
          </w:tcPr>
          <w:p w14:paraId="45BECD94" w14:textId="7E4D370D"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Examinări</w:t>
            </w:r>
          </w:p>
        </w:tc>
        <w:tc>
          <w:tcPr>
            <w:tcW w:w="555" w:type="dxa"/>
          </w:tcPr>
          <w:p w14:paraId="43E19057" w14:textId="13DA661C" w:rsidR="00FD0711" w:rsidRPr="0007194F" w:rsidRDefault="00514B1E" w:rsidP="00D95FB1">
            <w:pPr>
              <w:spacing w:after="0" w:line="240" w:lineRule="auto"/>
              <w:jc w:val="center"/>
              <w:rPr>
                <w:rFonts w:ascii="Times New Roman" w:hAnsi="Times New Roman"/>
                <w:sz w:val="24"/>
                <w:szCs w:val="24"/>
              </w:rPr>
            </w:pPr>
            <w:r>
              <w:rPr>
                <w:rFonts w:ascii="Times New Roman" w:hAnsi="Times New Roman"/>
                <w:sz w:val="24"/>
                <w:szCs w:val="24"/>
              </w:rPr>
              <w:t>4</w:t>
            </w:r>
          </w:p>
        </w:tc>
      </w:tr>
      <w:tr w:rsidR="00A8092B" w:rsidRPr="002E1A5D" w14:paraId="23FA439D" w14:textId="77777777" w:rsidTr="002812A5">
        <w:tc>
          <w:tcPr>
            <w:tcW w:w="9470" w:type="dxa"/>
            <w:gridSpan w:val="7"/>
          </w:tcPr>
          <w:p w14:paraId="51A6CC95" w14:textId="6B59E40E"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07034853" w14:textId="100332B3" w:rsidR="00A8092B" w:rsidRPr="002E1A5D" w:rsidRDefault="002E1A5D" w:rsidP="002E1A5D">
            <w:pPr>
              <w:spacing w:after="0" w:line="240" w:lineRule="auto"/>
              <w:jc w:val="center"/>
              <w:rPr>
                <w:rFonts w:ascii="Times New Roman" w:hAnsi="Times New Roman"/>
                <w:sz w:val="24"/>
                <w:szCs w:val="24"/>
              </w:rPr>
            </w:pPr>
            <w:r w:rsidRPr="002E1A5D">
              <w:rPr>
                <w:rFonts w:ascii="Times New Roman" w:hAnsi="Times New Roman"/>
                <w:sz w:val="24"/>
                <w:szCs w:val="24"/>
              </w:rPr>
              <w:t>-</w:t>
            </w:r>
          </w:p>
        </w:tc>
      </w:tr>
      <w:tr w:rsidR="00FD0711" w:rsidRPr="0007194F" w14:paraId="357B690C" w14:textId="77777777" w:rsidTr="00A5014E">
        <w:trPr>
          <w:gridAfter w:val="4"/>
          <w:wAfter w:w="4697" w:type="dxa"/>
        </w:trPr>
        <w:tc>
          <w:tcPr>
            <w:tcW w:w="4248" w:type="dxa"/>
            <w:gridSpan w:val="2"/>
            <w:shd w:val="clear" w:color="auto" w:fill="D9D9D9"/>
          </w:tcPr>
          <w:p w14:paraId="77CEBADA" w14:textId="7345DDE3"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192A0A07" w:rsidR="00FD0711" w:rsidRPr="007F393B" w:rsidRDefault="005B0594"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58</w:t>
            </w:r>
          </w:p>
        </w:tc>
      </w:tr>
      <w:tr w:rsidR="00FD0711" w:rsidRPr="00D95FB1" w14:paraId="15A77EE8" w14:textId="77777777" w:rsidTr="00A5014E">
        <w:trPr>
          <w:gridAfter w:val="4"/>
          <w:wAfter w:w="4697" w:type="dxa"/>
        </w:trPr>
        <w:tc>
          <w:tcPr>
            <w:tcW w:w="4248" w:type="dxa"/>
            <w:gridSpan w:val="2"/>
            <w:shd w:val="clear" w:color="auto" w:fill="D9D9D9"/>
          </w:tcPr>
          <w:p w14:paraId="5A79CF51" w14:textId="00264225"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2CCC5E34" w:rsidR="00FD0711" w:rsidRPr="007F393B" w:rsidRDefault="00043E52"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1</w:t>
            </w:r>
            <w:r w:rsidR="005B0594">
              <w:rPr>
                <w:rFonts w:ascii="Times New Roman" w:hAnsi="Times New Roman"/>
                <w:b/>
                <w:bCs/>
                <w:sz w:val="24"/>
                <w:szCs w:val="24"/>
              </w:rPr>
              <w:t>00</w:t>
            </w:r>
          </w:p>
        </w:tc>
      </w:tr>
      <w:tr w:rsidR="00FD0711" w:rsidRPr="002E1A5D" w14:paraId="2EF8E713" w14:textId="77777777" w:rsidTr="00A5014E">
        <w:trPr>
          <w:gridAfter w:val="4"/>
          <w:wAfter w:w="4697" w:type="dxa"/>
        </w:trPr>
        <w:tc>
          <w:tcPr>
            <w:tcW w:w="4248" w:type="dxa"/>
            <w:gridSpan w:val="2"/>
            <w:shd w:val="clear" w:color="auto" w:fill="D9D9D9"/>
          </w:tcPr>
          <w:p w14:paraId="55BC46BF" w14:textId="6846D355"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7767FDB5" w:rsidR="00FD0711" w:rsidRPr="007F393B" w:rsidRDefault="005B0594"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4</w:t>
            </w:r>
          </w:p>
        </w:tc>
      </w:tr>
    </w:tbl>
    <w:p w14:paraId="60F15865" w14:textId="77777777" w:rsidR="000B3BD0" w:rsidRDefault="000B3BD0" w:rsidP="000B3BD0">
      <w:pPr>
        <w:spacing w:after="0" w:line="240" w:lineRule="auto"/>
        <w:rPr>
          <w:rFonts w:ascii="Times New Roman" w:hAnsi="Times New Roman"/>
          <w:b/>
          <w:sz w:val="24"/>
          <w:szCs w:val="24"/>
        </w:rPr>
      </w:pPr>
    </w:p>
    <w:p w14:paraId="4080BC5C" w14:textId="5B623067"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leGrid"/>
        <w:tblW w:w="0" w:type="auto"/>
        <w:tblLook w:val="04A0" w:firstRow="1" w:lastRow="0" w:firstColumn="1" w:lastColumn="0" w:noHBand="0" w:noVBand="1"/>
      </w:tblPr>
      <w:tblGrid>
        <w:gridCol w:w="5228"/>
        <w:gridCol w:w="5228"/>
      </w:tblGrid>
      <w:tr w:rsidR="00D3738F" w14:paraId="1D7E0122" w14:textId="77777777" w:rsidTr="004F3FE5">
        <w:tc>
          <w:tcPr>
            <w:tcW w:w="5228" w:type="dxa"/>
          </w:tcPr>
          <w:p w14:paraId="18C0980C" w14:textId="60E7BC1A" w:rsidR="00D3738F" w:rsidRPr="00B609FA" w:rsidRDefault="00D3738F" w:rsidP="00D3738F">
            <w:pPr>
              <w:rPr>
                <w:rFonts w:ascii="Times New Roman" w:hAnsi="Times New Roman"/>
                <w:sz w:val="24"/>
                <w:szCs w:val="24"/>
                <w:highlight w:val="yellow"/>
              </w:rPr>
            </w:pPr>
            <w:r w:rsidRPr="00B609FA">
              <w:rPr>
                <w:rFonts w:ascii="Times New Roman" w:hAnsi="Times New Roman"/>
                <w:sz w:val="24"/>
                <w:szCs w:val="24"/>
              </w:rPr>
              <w:t>4.1 de curriculum</w:t>
            </w:r>
          </w:p>
        </w:tc>
        <w:tc>
          <w:tcPr>
            <w:tcW w:w="5228" w:type="dxa"/>
            <w:vAlign w:val="center"/>
          </w:tcPr>
          <w:p w14:paraId="2F95B643" w14:textId="13046CD3" w:rsidR="00D3738F" w:rsidRPr="00D3738F" w:rsidRDefault="00D3738F" w:rsidP="00D3738F">
            <w:pPr>
              <w:pStyle w:val="ListParagraph"/>
              <w:numPr>
                <w:ilvl w:val="0"/>
                <w:numId w:val="21"/>
              </w:numPr>
              <w:jc w:val="both"/>
              <w:rPr>
                <w:rFonts w:ascii="Times New Roman" w:hAnsi="Times New Roman"/>
                <w:sz w:val="24"/>
                <w:szCs w:val="24"/>
              </w:rPr>
            </w:pPr>
            <w:r>
              <w:rPr>
                <w:rFonts w:ascii="Times New Roman" w:hAnsi="Times New Roman"/>
                <w:sz w:val="24"/>
                <w:szCs w:val="24"/>
              </w:rPr>
              <w:t>C</w:t>
            </w:r>
            <w:r w:rsidRPr="00D3738F">
              <w:rPr>
                <w:rFonts w:ascii="Times New Roman" w:hAnsi="Times New Roman"/>
                <w:sz w:val="24"/>
                <w:szCs w:val="24"/>
              </w:rPr>
              <w:t>unoștințe generale dobândite în anii anteriori de studiu</w:t>
            </w:r>
          </w:p>
        </w:tc>
      </w:tr>
      <w:tr w:rsidR="00D3738F" w14:paraId="2114D3A9" w14:textId="77777777" w:rsidTr="00B609FA">
        <w:tc>
          <w:tcPr>
            <w:tcW w:w="5228" w:type="dxa"/>
          </w:tcPr>
          <w:p w14:paraId="05FE3232" w14:textId="42BF213C" w:rsidR="00D3738F" w:rsidRDefault="00D3738F" w:rsidP="00D3738F">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2 de rezultate ale învățării</w:t>
            </w:r>
          </w:p>
        </w:tc>
        <w:tc>
          <w:tcPr>
            <w:tcW w:w="5228" w:type="dxa"/>
          </w:tcPr>
          <w:p w14:paraId="03D86E87" w14:textId="0F63DED4" w:rsidR="00D3738F" w:rsidRPr="00043E52" w:rsidRDefault="00D3738F" w:rsidP="00D3738F">
            <w:pPr>
              <w:pStyle w:val="ListParagraph"/>
              <w:numPr>
                <w:ilvl w:val="0"/>
                <w:numId w:val="21"/>
              </w:numPr>
              <w:jc w:val="both"/>
              <w:rPr>
                <w:rFonts w:asciiTheme="majorBidi" w:hAnsiTheme="majorBidi" w:cstheme="majorBidi"/>
                <w:sz w:val="24"/>
                <w:szCs w:val="24"/>
              </w:rPr>
            </w:pPr>
            <w:r w:rsidRPr="00043E52">
              <w:rPr>
                <w:rFonts w:asciiTheme="majorBidi" w:eastAsia="Calibri" w:hAnsiTheme="majorBidi" w:cstheme="majorBidi"/>
                <w:sz w:val="24"/>
                <w:szCs w:val="24"/>
              </w:rPr>
              <w:t>Capacit</w:t>
            </w:r>
            <w:r>
              <w:rPr>
                <w:rFonts w:asciiTheme="majorBidi" w:eastAsia="Calibri" w:hAnsiTheme="majorBidi" w:cstheme="majorBidi"/>
                <w:sz w:val="24"/>
                <w:szCs w:val="24"/>
              </w:rPr>
              <w:t>ate</w:t>
            </w:r>
            <w:r w:rsidRPr="00043E52">
              <w:rPr>
                <w:rFonts w:asciiTheme="majorBidi" w:eastAsia="Calibri" w:hAnsiTheme="majorBidi" w:cstheme="majorBidi"/>
                <w:sz w:val="24"/>
                <w:szCs w:val="24"/>
              </w:rPr>
              <w:t xml:space="preserve"> de </w:t>
            </w:r>
            <w:r>
              <w:rPr>
                <w:rFonts w:asciiTheme="majorBidi" w:eastAsia="Calibri" w:hAnsiTheme="majorBidi" w:cstheme="majorBidi"/>
                <w:sz w:val="24"/>
                <w:szCs w:val="24"/>
              </w:rPr>
              <w:t xml:space="preserve">documentare, de </w:t>
            </w:r>
            <w:r w:rsidRPr="00043E52">
              <w:rPr>
                <w:rFonts w:asciiTheme="majorBidi" w:eastAsia="Calibri" w:hAnsiTheme="majorBidi" w:cstheme="majorBidi"/>
                <w:sz w:val="24"/>
                <w:szCs w:val="24"/>
              </w:rPr>
              <w:t xml:space="preserve">analiză, </w:t>
            </w:r>
            <w:r>
              <w:rPr>
                <w:rFonts w:asciiTheme="majorBidi" w:eastAsia="Calibri" w:hAnsiTheme="majorBidi" w:cstheme="majorBidi"/>
                <w:sz w:val="24"/>
                <w:szCs w:val="24"/>
              </w:rPr>
              <w:t xml:space="preserve">de sistematizare </w:t>
            </w:r>
          </w:p>
        </w:tc>
      </w:tr>
    </w:tbl>
    <w:p w14:paraId="7BDFD6BF" w14:textId="77777777" w:rsidR="00B609FA" w:rsidRDefault="00B609FA" w:rsidP="000B3BD0">
      <w:pPr>
        <w:spacing w:after="0" w:line="240" w:lineRule="auto"/>
        <w:rPr>
          <w:rFonts w:ascii="Times New Roman" w:hAnsi="Times New Roman"/>
          <w:sz w:val="24"/>
          <w:szCs w:val="24"/>
        </w:rPr>
      </w:pPr>
    </w:p>
    <w:p w14:paraId="2CC69ACE" w14:textId="77777777" w:rsidR="00D3738F" w:rsidRDefault="00D3738F" w:rsidP="000B3BD0">
      <w:pPr>
        <w:spacing w:after="0" w:line="240" w:lineRule="auto"/>
        <w:rPr>
          <w:rFonts w:ascii="Times New Roman" w:hAnsi="Times New Roman"/>
          <w:sz w:val="24"/>
          <w:szCs w:val="24"/>
        </w:rPr>
      </w:pPr>
    </w:p>
    <w:p w14:paraId="0AA9C179" w14:textId="77777777" w:rsidR="00AE553F" w:rsidRDefault="00AE553F" w:rsidP="000B3BD0">
      <w:pPr>
        <w:spacing w:after="0" w:line="240" w:lineRule="auto"/>
        <w:rPr>
          <w:rFonts w:ascii="Times New Roman" w:hAnsi="Times New Roman"/>
          <w:sz w:val="24"/>
          <w:szCs w:val="24"/>
        </w:rPr>
      </w:pPr>
    </w:p>
    <w:p w14:paraId="0E68A69A" w14:textId="56BC7B7C"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lastRenderedPageBreak/>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3C430C">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r w:rsidR="00A1304B">
        <w:rPr>
          <w:rFonts w:ascii="Times New Roman" w:hAnsi="Times New Roman"/>
          <w:color w:val="9BBB59" w:themeColor="accent3"/>
          <w:sz w:val="24"/>
          <w:szCs w:val="24"/>
        </w:rPr>
        <w:t xml:space="preserve">/ </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043E52" w:rsidRPr="0007194F" w14:paraId="312E0DE7" w14:textId="77777777" w:rsidTr="009140FD">
        <w:tc>
          <w:tcPr>
            <w:tcW w:w="2723" w:type="dxa"/>
          </w:tcPr>
          <w:p w14:paraId="5FCC0C5A" w14:textId="17DA3857" w:rsidR="00043E52" w:rsidRPr="0007194F" w:rsidRDefault="00043E52" w:rsidP="00043E52">
            <w:pPr>
              <w:spacing w:after="0" w:line="240" w:lineRule="auto"/>
              <w:rPr>
                <w:rFonts w:ascii="Times New Roman" w:hAnsi="Times New Roman"/>
                <w:sz w:val="24"/>
                <w:szCs w:val="24"/>
              </w:rPr>
            </w:pPr>
            <w:r w:rsidRPr="0007194F">
              <w:rPr>
                <w:rFonts w:ascii="Times New Roman" w:hAnsi="Times New Roman"/>
                <w:sz w:val="24"/>
                <w:szCs w:val="24"/>
              </w:rPr>
              <w:t xml:space="preserve">5.1 </w:t>
            </w:r>
            <w:r>
              <w:t xml:space="preserve"> </w:t>
            </w:r>
            <w:r w:rsidRPr="00A1304B">
              <w:rPr>
                <w:rFonts w:ascii="Times New Roman" w:hAnsi="Times New Roman"/>
                <w:sz w:val="24"/>
                <w:szCs w:val="24"/>
              </w:rPr>
              <w:t>de desfășurare a cursului</w:t>
            </w:r>
          </w:p>
        </w:tc>
        <w:tc>
          <w:tcPr>
            <w:tcW w:w="7733" w:type="dxa"/>
          </w:tcPr>
          <w:p w14:paraId="3202D18E" w14:textId="3E5E95A1" w:rsidR="00043E52" w:rsidRPr="00043E52" w:rsidRDefault="00D3738F" w:rsidP="00043E52">
            <w:pPr>
              <w:numPr>
                <w:ilvl w:val="0"/>
                <w:numId w:val="8"/>
              </w:numPr>
              <w:spacing w:after="0" w:line="240" w:lineRule="auto"/>
              <w:rPr>
                <w:rFonts w:asciiTheme="majorBidi" w:hAnsiTheme="majorBidi" w:cstheme="majorBidi"/>
                <w:sz w:val="24"/>
                <w:szCs w:val="24"/>
              </w:rPr>
            </w:pPr>
            <w:r w:rsidRPr="00B8297C">
              <w:rPr>
                <w:rFonts w:ascii="Times New Roman" w:hAnsi="Times New Roman"/>
                <w:sz w:val="24"/>
                <w:szCs w:val="24"/>
              </w:rPr>
              <w:t>Cursul se va desfășura într-o sală dotată cu videoproiector</w:t>
            </w:r>
            <w:r>
              <w:rPr>
                <w:rFonts w:ascii="Times New Roman" w:hAnsi="Times New Roman"/>
                <w:sz w:val="24"/>
                <w:szCs w:val="24"/>
              </w:rPr>
              <w:t>.</w:t>
            </w:r>
          </w:p>
        </w:tc>
      </w:tr>
      <w:tr w:rsidR="00043E52" w:rsidRPr="0007194F" w14:paraId="30197A50" w14:textId="77777777" w:rsidTr="009140FD">
        <w:tc>
          <w:tcPr>
            <w:tcW w:w="2723" w:type="dxa"/>
          </w:tcPr>
          <w:p w14:paraId="4ED81E2D" w14:textId="29B0117D" w:rsidR="00043E52" w:rsidRPr="0007194F" w:rsidRDefault="00043E52" w:rsidP="00043E52">
            <w:pPr>
              <w:spacing w:after="0" w:line="240" w:lineRule="auto"/>
              <w:rPr>
                <w:rFonts w:ascii="Times New Roman" w:hAnsi="Times New Roman"/>
                <w:sz w:val="24"/>
                <w:szCs w:val="24"/>
              </w:rPr>
            </w:pPr>
            <w:r w:rsidRPr="0007194F">
              <w:rPr>
                <w:rFonts w:ascii="Times New Roman" w:hAnsi="Times New Roman"/>
                <w:sz w:val="24"/>
                <w:szCs w:val="24"/>
              </w:rPr>
              <w:t xml:space="preserve">5.2 </w:t>
            </w:r>
            <w:r>
              <w:t xml:space="preserve"> </w:t>
            </w:r>
            <w:r w:rsidRPr="00A1304B">
              <w:rPr>
                <w:rFonts w:ascii="Times New Roman" w:hAnsi="Times New Roman"/>
                <w:sz w:val="24"/>
                <w:szCs w:val="24"/>
              </w:rPr>
              <w:t>de desfășurare a seminarului/laboratorului/</w:t>
            </w:r>
            <w:r>
              <w:rPr>
                <w:rFonts w:ascii="Times New Roman" w:hAnsi="Times New Roman"/>
                <w:sz w:val="24"/>
                <w:szCs w:val="24"/>
              </w:rPr>
              <w:t xml:space="preserve"> proiectului</w:t>
            </w:r>
          </w:p>
        </w:tc>
        <w:tc>
          <w:tcPr>
            <w:tcW w:w="7733" w:type="dxa"/>
          </w:tcPr>
          <w:p w14:paraId="540A7438" w14:textId="5F0EBCC1" w:rsidR="00043E52" w:rsidRPr="00043E52" w:rsidRDefault="00275FE9" w:rsidP="00043E52">
            <w:pPr>
              <w:numPr>
                <w:ilvl w:val="0"/>
                <w:numId w:val="8"/>
              </w:numPr>
              <w:spacing w:after="0" w:line="240" w:lineRule="auto"/>
              <w:jc w:val="both"/>
              <w:rPr>
                <w:rFonts w:asciiTheme="majorBidi" w:hAnsiTheme="majorBidi" w:cstheme="majorBidi"/>
                <w:sz w:val="24"/>
                <w:szCs w:val="24"/>
              </w:rPr>
            </w:pPr>
            <w:r>
              <w:rPr>
                <w:rFonts w:ascii="Times New Roman" w:hAnsi="Times New Roman"/>
                <w:sz w:val="24"/>
                <w:szCs w:val="24"/>
              </w:rPr>
              <w:t xml:space="preserve">Seminarul </w:t>
            </w:r>
            <w:r w:rsidRPr="00B8297C">
              <w:rPr>
                <w:rFonts w:ascii="Times New Roman" w:hAnsi="Times New Roman"/>
                <w:sz w:val="24"/>
                <w:szCs w:val="24"/>
              </w:rPr>
              <w:t xml:space="preserve"> se va desfășura într-o sală dotată cu videoproiector</w:t>
            </w:r>
            <w:r>
              <w:rPr>
                <w:rFonts w:ascii="Times New Roman" w:hAnsi="Times New Roman"/>
                <w:sz w:val="24"/>
                <w:szCs w:val="24"/>
              </w:rPr>
              <w:t>.</w:t>
            </w:r>
          </w:p>
        </w:tc>
      </w:tr>
    </w:tbl>
    <w:p w14:paraId="4077DFB9" w14:textId="77777777" w:rsidR="00E8560C" w:rsidRDefault="00E8560C" w:rsidP="00D95FB1">
      <w:pPr>
        <w:spacing w:after="0" w:line="240" w:lineRule="auto"/>
        <w:jc w:val="both"/>
        <w:rPr>
          <w:rFonts w:ascii="Times New Roman" w:hAnsi="Times New Roman"/>
          <w:b/>
          <w:sz w:val="24"/>
          <w:szCs w:val="24"/>
        </w:rPr>
      </w:pPr>
    </w:p>
    <w:p w14:paraId="6579E5FC" w14:textId="4F13AA44" w:rsidR="00253624" w:rsidRPr="00D95FB1" w:rsidRDefault="00D31C96" w:rsidP="00D95FB1">
      <w:pPr>
        <w:spacing w:after="0" w:line="240" w:lineRule="auto"/>
        <w:jc w:val="both"/>
        <w:rPr>
          <w:rFonts w:ascii="Times New Roman" w:hAnsi="Times New Roman"/>
          <w:b/>
          <w:sz w:val="24"/>
          <w:szCs w:val="24"/>
        </w:rPr>
      </w:pPr>
      <w:r w:rsidRPr="00D95FB1">
        <w:rPr>
          <w:rFonts w:ascii="Times New Roman" w:hAnsi="Times New Roman"/>
          <w:b/>
          <w:sz w:val="24"/>
          <w:szCs w:val="24"/>
        </w:rPr>
        <w:t>6. Obiectiv</w:t>
      </w:r>
      <w:r w:rsidR="00253624" w:rsidRPr="00D95FB1">
        <w:rPr>
          <w:rFonts w:ascii="Times New Roman" w:hAnsi="Times New Roman"/>
          <w:b/>
          <w:sz w:val="24"/>
          <w:szCs w:val="24"/>
        </w:rPr>
        <w:t xml:space="preserve"> general</w:t>
      </w:r>
    </w:p>
    <w:p w14:paraId="3D9F00DB" w14:textId="08E9EAFE" w:rsidR="00714937" w:rsidRPr="000530C6" w:rsidRDefault="00714937" w:rsidP="00F83CD4">
      <w:pPr>
        <w:spacing w:after="0" w:line="240" w:lineRule="auto"/>
        <w:ind w:firstLine="708"/>
        <w:jc w:val="both"/>
        <w:rPr>
          <w:rFonts w:ascii="Times New Roman" w:hAnsi="Times New Roman"/>
          <w:b/>
          <w:sz w:val="24"/>
          <w:szCs w:val="24"/>
        </w:rPr>
      </w:pPr>
      <w:r>
        <w:rPr>
          <w:rFonts w:ascii="Times New Roman" w:hAnsi="Times New Roman"/>
          <w:sz w:val="24"/>
          <w:szCs w:val="24"/>
        </w:rPr>
        <w:t xml:space="preserve">Această disciplină își propune să familiarizeze studenții cu </w:t>
      </w:r>
      <w:r w:rsidR="00C34D74" w:rsidRPr="00C34D74">
        <w:rPr>
          <w:rFonts w:ascii="Times New Roman" w:hAnsi="Times New Roman"/>
          <w:sz w:val="24"/>
          <w:szCs w:val="24"/>
        </w:rPr>
        <w:t>noţiuni</w:t>
      </w:r>
      <w:r w:rsidR="00C34D74">
        <w:rPr>
          <w:rFonts w:ascii="Times New Roman" w:hAnsi="Times New Roman"/>
          <w:sz w:val="24"/>
          <w:szCs w:val="24"/>
        </w:rPr>
        <w:t>le</w:t>
      </w:r>
      <w:r w:rsidR="00C34D74" w:rsidRPr="00C34D74">
        <w:rPr>
          <w:rFonts w:ascii="Times New Roman" w:hAnsi="Times New Roman"/>
          <w:sz w:val="24"/>
          <w:szCs w:val="24"/>
        </w:rPr>
        <w:t xml:space="preserve"> </w:t>
      </w:r>
      <w:r w:rsidR="00C34D74">
        <w:rPr>
          <w:rFonts w:ascii="Times New Roman" w:hAnsi="Times New Roman"/>
          <w:sz w:val="24"/>
          <w:szCs w:val="24"/>
        </w:rPr>
        <w:t>referitoare la</w:t>
      </w:r>
      <w:r w:rsidR="00C34D74" w:rsidRPr="00C34D74">
        <w:rPr>
          <w:rFonts w:ascii="Times New Roman" w:hAnsi="Times New Roman"/>
          <w:sz w:val="24"/>
          <w:szCs w:val="24"/>
        </w:rPr>
        <w:t xml:space="preserve"> importanţa alimentaţiei raţionale la sportivi în vederea obţinerii de către aceştia a unor performanţe sportive superioare.</w:t>
      </w:r>
      <w:r w:rsidR="00C34D74">
        <w:rPr>
          <w:rFonts w:ascii="Times New Roman" w:hAnsi="Times New Roman"/>
          <w:sz w:val="24"/>
          <w:szCs w:val="24"/>
        </w:rPr>
        <w:t xml:space="preserve"> Disciplina abordează ca tematică specifică următoarele</w:t>
      </w:r>
      <w:r w:rsidR="00C34D74" w:rsidRPr="00C34D74">
        <w:rPr>
          <w:rFonts w:ascii="Times New Roman" w:hAnsi="Times New Roman"/>
          <w:sz w:val="24"/>
          <w:szCs w:val="24"/>
        </w:rPr>
        <w:t>:</w:t>
      </w:r>
      <w:r w:rsidR="00C34D74" w:rsidRPr="00C34D74">
        <w:rPr>
          <w:rFonts w:ascii="Times New Roman" w:hAnsi="Times New Roman"/>
          <w:b/>
          <w:sz w:val="24"/>
          <w:szCs w:val="24"/>
        </w:rPr>
        <w:t xml:space="preserve"> </w:t>
      </w:r>
      <w:r w:rsidR="00C34D74" w:rsidRPr="00C34D74">
        <w:rPr>
          <w:rFonts w:ascii="Times New Roman" w:hAnsi="Times New Roman"/>
          <w:bCs/>
          <w:sz w:val="24"/>
          <w:szCs w:val="24"/>
        </w:rPr>
        <w:t>c</w:t>
      </w:r>
      <w:r w:rsidR="00C34D74" w:rsidRPr="00C34D74">
        <w:rPr>
          <w:rFonts w:ascii="Times New Roman" w:hAnsi="Times New Roman"/>
          <w:sz w:val="24"/>
          <w:szCs w:val="24"/>
        </w:rPr>
        <w:t>unoaşterea principiilor de alimentaţie sănătoasă;</w:t>
      </w:r>
      <w:r w:rsidR="00C34D74">
        <w:rPr>
          <w:rFonts w:ascii="Times New Roman" w:hAnsi="Times New Roman"/>
          <w:b/>
          <w:sz w:val="24"/>
          <w:szCs w:val="24"/>
        </w:rPr>
        <w:t xml:space="preserve"> </w:t>
      </w:r>
      <w:r w:rsidR="00C34D74" w:rsidRPr="00C34D74">
        <w:rPr>
          <w:rFonts w:ascii="Times New Roman" w:hAnsi="Times New Roman"/>
          <w:bCs/>
          <w:sz w:val="24"/>
          <w:szCs w:val="24"/>
        </w:rPr>
        <w:t>î</w:t>
      </w:r>
      <w:r w:rsidR="00C34D74" w:rsidRPr="00C34D74">
        <w:rPr>
          <w:rFonts w:ascii="Times New Roman" w:hAnsi="Times New Roman"/>
          <w:sz w:val="24"/>
          <w:szCs w:val="24"/>
        </w:rPr>
        <w:t>nsuşirea  cunoştinţelor privind rolul proteinelor, glucidelor, lipidelor, vitaminelor şi sărurilor minerale pentru organism;</w:t>
      </w:r>
      <w:r w:rsidR="00C34D74">
        <w:rPr>
          <w:rFonts w:ascii="Times New Roman" w:hAnsi="Times New Roman"/>
          <w:b/>
          <w:sz w:val="24"/>
          <w:szCs w:val="24"/>
        </w:rPr>
        <w:t xml:space="preserve"> </w:t>
      </w:r>
      <w:r w:rsidR="00C34D74" w:rsidRPr="00C34D74">
        <w:rPr>
          <w:rFonts w:ascii="Times New Roman" w:hAnsi="Times New Roman"/>
          <w:bCs/>
          <w:sz w:val="24"/>
          <w:szCs w:val="24"/>
        </w:rPr>
        <w:t>c</w:t>
      </w:r>
      <w:r w:rsidR="00C34D74" w:rsidRPr="00C34D74">
        <w:rPr>
          <w:rFonts w:ascii="Times New Roman" w:hAnsi="Times New Roman"/>
          <w:sz w:val="24"/>
          <w:szCs w:val="24"/>
        </w:rPr>
        <w:t>unoaşterea aspectelor privind deshidratarea şi rehidratarea în sport; însuşirea şi aplicarea corectă la nivelul sportivilor a unor regimuri alimentare eficiente în perioada pregătitoare, precompetiţională, competiţională şi de refacere</w:t>
      </w:r>
      <w:r w:rsidR="00C34D74">
        <w:rPr>
          <w:rFonts w:ascii="Times New Roman" w:hAnsi="Times New Roman"/>
          <w:sz w:val="24"/>
          <w:szCs w:val="24"/>
        </w:rPr>
        <w:t xml:space="preserve">; </w:t>
      </w:r>
      <w:r w:rsidR="00C34D74" w:rsidRPr="00C34D74">
        <w:rPr>
          <w:rFonts w:ascii="Times New Roman" w:hAnsi="Times New Roman"/>
          <w:bCs/>
          <w:sz w:val="24"/>
          <w:szCs w:val="24"/>
        </w:rPr>
        <w:t>f</w:t>
      </w:r>
      <w:r w:rsidR="00C34D74" w:rsidRPr="00C34D74">
        <w:rPr>
          <w:rFonts w:ascii="Times New Roman" w:hAnsi="Times New Roman"/>
          <w:sz w:val="24"/>
          <w:szCs w:val="24"/>
        </w:rPr>
        <w:t>olosirea corectă a noțiunilor specifice disciplinei</w:t>
      </w:r>
      <w:r w:rsidR="000530C6">
        <w:rPr>
          <w:rFonts w:ascii="Times New Roman" w:hAnsi="Times New Roman"/>
          <w:sz w:val="24"/>
          <w:szCs w:val="24"/>
        </w:rPr>
        <w:t>; u</w:t>
      </w:r>
      <w:r w:rsidR="00C34D74" w:rsidRPr="00C34D74">
        <w:rPr>
          <w:rFonts w:ascii="Times New Roman" w:hAnsi="Times New Roman"/>
          <w:sz w:val="24"/>
          <w:szCs w:val="24"/>
        </w:rPr>
        <w:t>tilizarea adecvată a cunoștințelor dobândite pentru stabilirea regimului alimentar al sportivilor în perioada precompetițională, competițională și de refacere</w:t>
      </w:r>
      <w:r w:rsidR="000530C6">
        <w:rPr>
          <w:rFonts w:ascii="Times New Roman" w:hAnsi="Times New Roman"/>
          <w:sz w:val="24"/>
          <w:szCs w:val="24"/>
        </w:rPr>
        <w:t>; c</w:t>
      </w:r>
      <w:r w:rsidR="00C34D74" w:rsidRPr="00C34D74">
        <w:rPr>
          <w:rFonts w:ascii="Times New Roman" w:hAnsi="Times New Roman"/>
          <w:sz w:val="24"/>
          <w:szCs w:val="24"/>
        </w:rPr>
        <w:t>olaborarea în cadrul activităților realizate în echipă pentru rezolvarea diferitelor situații</w:t>
      </w:r>
      <w:r w:rsidR="000530C6">
        <w:rPr>
          <w:rFonts w:ascii="Times New Roman" w:hAnsi="Times New Roman"/>
          <w:sz w:val="24"/>
          <w:szCs w:val="24"/>
        </w:rPr>
        <w:t>; c</w:t>
      </w:r>
      <w:r w:rsidR="00C34D74" w:rsidRPr="00C34D74">
        <w:rPr>
          <w:rFonts w:ascii="Times New Roman" w:hAnsi="Times New Roman"/>
          <w:sz w:val="24"/>
          <w:szCs w:val="24"/>
        </w:rPr>
        <w:t>onștientizarea necesității cunoașterii importanței pe care o are nutriția în obținerea de performanțe sportive ridicate.</w:t>
      </w:r>
    </w:p>
    <w:p w14:paraId="2838F7D3" w14:textId="77777777" w:rsidR="00714937" w:rsidRPr="00714937" w:rsidRDefault="00714937" w:rsidP="00C34D74">
      <w:pPr>
        <w:spacing w:after="0"/>
        <w:jc w:val="both"/>
        <w:rPr>
          <w:rFonts w:ascii="Times New Roman" w:hAnsi="Times New Roman"/>
          <w:bCs/>
          <w:sz w:val="24"/>
          <w:szCs w:val="24"/>
        </w:rPr>
      </w:pPr>
    </w:p>
    <w:p w14:paraId="581229AD" w14:textId="197D87D5" w:rsidR="0091383B" w:rsidRDefault="000B3BD0" w:rsidP="00D95FB1">
      <w:pPr>
        <w:spacing w:after="160" w:line="278" w:lineRule="auto"/>
        <w:rPr>
          <w:rFonts w:ascii="Times New Roman" w:hAnsi="Times New Roman"/>
          <w:b/>
          <w:sz w:val="24"/>
          <w:szCs w:val="24"/>
        </w:rPr>
      </w:pPr>
      <w:r w:rsidRPr="00D95FB1">
        <w:rPr>
          <w:rFonts w:ascii="Times New Roman" w:hAnsi="Times New Roman"/>
          <w:b/>
          <w:sz w:val="24"/>
          <w:szCs w:val="24"/>
        </w:rPr>
        <w:t>7</w:t>
      </w:r>
      <w:r w:rsidR="00D31C96" w:rsidRPr="00D95FB1">
        <w:rPr>
          <w:rFonts w:ascii="Times New Roman" w:hAnsi="Times New Roman"/>
          <w:b/>
          <w:sz w:val="24"/>
          <w:szCs w:val="24"/>
        </w:rPr>
        <w:t>. Rezultatele învă</w:t>
      </w:r>
      <w:r w:rsidR="001B1709" w:rsidRPr="00D95FB1">
        <w:rPr>
          <w:rFonts w:ascii="Times New Roman" w:hAnsi="Times New Roman"/>
          <w:b/>
          <w:sz w:val="24"/>
          <w:szCs w:val="24"/>
        </w:rPr>
        <w:t>ț</w:t>
      </w:r>
      <w:r w:rsidR="00D31C96" w:rsidRPr="00D95FB1">
        <w:rPr>
          <w:rFonts w:ascii="Times New Roman" w:hAnsi="Times New Roman"/>
          <w:b/>
          <w:sz w:val="24"/>
          <w:szCs w:val="24"/>
        </w:rPr>
        <w:t>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9467"/>
      </w:tblGrid>
      <w:tr w:rsidR="002A7E51" w:rsidRPr="0007194F" w14:paraId="44888664" w14:textId="77777777" w:rsidTr="002A7E51">
        <w:trPr>
          <w:cantSplit/>
          <w:trHeight w:val="1466"/>
        </w:trPr>
        <w:tc>
          <w:tcPr>
            <w:tcW w:w="989" w:type="dxa"/>
            <w:textDirection w:val="btLr"/>
            <w:vAlign w:val="center"/>
          </w:tcPr>
          <w:p w14:paraId="621ABFCF" w14:textId="48CD5F8C" w:rsidR="002A7E51" w:rsidRPr="0007194F" w:rsidRDefault="002A7E51" w:rsidP="002A7E51">
            <w:pPr>
              <w:spacing w:after="0" w:line="240" w:lineRule="auto"/>
              <w:jc w:val="center"/>
              <w:rPr>
                <w:rFonts w:ascii="Times New Roman" w:hAnsi="Times New Roman"/>
                <w:b/>
                <w:sz w:val="24"/>
                <w:szCs w:val="24"/>
              </w:rPr>
            </w:pPr>
            <w:r>
              <w:rPr>
                <w:rFonts w:ascii="Times New Roman" w:hAnsi="Times New Roman"/>
                <w:b/>
                <w:sz w:val="24"/>
                <w:szCs w:val="24"/>
              </w:rPr>
              <w:t>Cunoștințe</w:t>
            </w:r>
          </w:p>
        </w:tc>
        <w:tc>
          <w:tcPr>
            <w:tcW w:w="9467" w:type="dxa"/>
          </w:tcPr>
          <w:p w14:paraId="23B12564" w14:textId="77777777" w:rsidR="0007325C" w:rsidRPr="00B1545B" w:rsidRDefault="00B1545B" w:rsidP="00B1545B">
            <w:pPr>
              <w:pStyle w:val="ListParagraph"/>
              <w:numPr>
                <w:ilvl w:val="0"/>
                <w:numId w:val="28"/>
              </w:numPr>
              <w:spacing w:line="240" w:lineRule="auto"/>
              <w:ind w:left="202" w:hanging="180"/>
              <w:jc w:val="both"/>
              <w:rPr>
                <w:rFonts w:asciiTheme="majorBidi" w:hAnsiTheme="majorBidi" w:cstheme="majorBidi"/>
                <w:sz w:val="24"/>
                <w:szCs w:val="24"/>
                <w:lang w:val="it-IT"/>
              </w:rPr>
            </w:pPr>
            <w:r w:rsidRPr="00B1545B">
              <w:rPr>
                <w:rFonts w:ascii="Times New Roman" w:hAnsi="Times New Roman"/>
                <w:sz w:val="24"/>
                <w:szCs w:val="24"/>
                <w:lang w:val="en-US"/>
              </w:rPr>
              <w:t>Aplicarea</w:t>
            </w:r>
            <w:r w:rsidRPr="00B1545B">
              <w:rPr>
                <w:rFonts w:ascii="Times New Roman" w:hAnsi="Times New Roman"/>
                <w:sz w:val="24"/>
                <w:szCs w:val="24"/>
              </w:rPr>
              <w:t xml:space="preserve"> principiilor fundamentale ale planificării și periodizării antrenamentului sportiv.</w:t>
            </w:r>
          </w:p>
          <w:p w14:paraId="527C68F1" w14:textId="77777777" w:rsidR="00B1545B" w:rsidRPr="00B1545B" w:rsidRDefault="00B1545B" w:rsidP="00B1545B">
            <w:pPr>
              <w:pStyle w:val="ListParagraph"/>
              <w:numPr>
                <w:ilvl w:val="0"/>
                <w:numId w:val="28"/>
              </w:numPr>
              <w:spacing w:line="240" w:lineRule="auto"/>
              <w:ind w:left="202" w:hanging="180"/>
              <w:jc w:val="both"/>
              <w:rPr>
                <w:rFonts w:asciiTheme="majorBidi" w:hAnsiTheme="majorBidi" w:cstheme="majorBidi"/>
                <w:sz w:val="24"/>
                <w:szCs w:val="24"/>
                <w:lang w:val="it-IT"/>
              </w:rPr>
            </w:pPr>
            <w:r w:rsidRPr="00B1545B">
              <w:rPr>
                <w:rFonts w:ascii="Times New Roman" w:hAnsi="Times New Roman"/>
                <w:sz w:val="24"/>
                <w:szCs w:val="24"/>
              </w:rPr>
              <w:t>Identifică cele mai bune practici pentru integrarea educației fizice în cadrul curriculumului general al instituțiilor de învățământ</w:t>
            </w:r>
          </w:p>
          <w:p w14:paraId="373D44E3" w14:textId="2BB1B432" w:rsidR="00B1545B" w:rsidRPr="00B1545B" w:rsidRDefault="00B1545B" w:rsidP="00B1545B">
            <w:pPr>
              <w:pStyle w:val="ListParagraph"/>
              <w:numPr>
                <w:ilvl w:val="0"/>
                <w:numId w:val="28"/>
              </w:numPr>
              <w:spacing w:line="240" w:lineRule="auto"/>
              <w:ind w:left="202" w:hanging="180"/>
              <w:jc w:val="both"/>
              <w:rPr>
                <w:rFonts w:asciiTheme="majorBidi" w:hAnsiTheme="majorBidi" w:cstheme="majorBidi"/>
                <w:sz w:val="24"/>
                <w:szCs w:val="24"/>
                <w:lang w:val="it-IT"/>
              </w:rPr>
            </w:pPr>
            <w:r w:rsidRPr="00B1545B">
              <w:rPr>
                <w:rFonts w:ascii="Times New Roman" w:hAnsi="Times New Roman"/>
                <w:sz w:val="24"/>
                <w:szCs w:val="24"/>
              </w:rPr>
              <w:t>Întelegerea principiilor fundamentale ale dezvoltării psihomotorii prin aplicarea</w:t>
            </w:r>
            <w:r>
              <w:rPr>
                <w:rFonts w:ascii="Times New Roman" w:hAnsi="Times New Roman"/>
                <w:sz w:val="24"/>
                <w:szCs w:val="24"/>
              </w:rPr>
              <w:t xml:space="preserve"> </w:t>
            </w:r>
            <w:r w:rsidRPr="00B1545B">
              <w:rPr>
                <w:rFonts w:ascii="Times New Roman" w:hAnsi="Times New Roman"/>
                <w:sz w:val="24"/>
                <w:szCs w:val="24"/>
              </w:rPr>
              <w:t>metodelor de coordonare și integrare a activităților educaționale/sportive/manageriale într-un mediu interdisciplinar.</w:t>
            </w:r>
          </w:p>
        </w:tc>
      </w:tr>
      <w:tr w:rsidR="002A7E51" w:rsidRPr="0007194F" w14:paraId="110936E3" w14:textId="77777777" w:rsidTr="00AE251B">
        <w:trPr>
          <w:cantSplit/>
          <w:trHeight w:val="1775"/>
        </w:trPr>
        <w:tc>
          <w:tcPr>
            <w:tcW w:w="989" w:type="dxa"/>
            <w:textDirection w:val="btLr"/>
            <w:vAlign w:val="center"/>
          </w:tcPr>
          <w:p w14:paraId="44988092" w14:textId="09D7633E" w:rsidR="002A7E51" w:rsidRPr="0007194F" w:rsidRDefault="002A7E51" w:rsidP="002A7E51">
            <w:pPr>
              <w:spacing w:after="0" w:line="240" w:lineRule="auto"/>
              <w:jc w:val="center"/>
              <w:rPr>
                <w:rFonts w:ascii="Times New Roman" w:hAnsi="Times New Roman"/>
                <w:b/>
                <w:sz w:val="24"/>
                <w:szCs w:val="24"/>
              </w:rPr>
            </w:pPr>
            <w:r>
              <w:rPr>
                <w:rFonts w:ascii="Times New Roman" w:hAnsi="Times New Roman"/>
                <w:b/>
                <w:sz w:val="24"/>
                <w:szCs w:val="24"/>
              </w:rPr>
              <w:t>Abilități</w:t>
            </w:r>
          </w:p>
        </w:tc>
        <w:tc>
          <w:tcPr>
            <w:tcW w:w="9467" w:type="dxa"/>
          </w:tcPr>
          <w:p w14:paraId="7A36E48F" w14:textId="44A51157" w:rsidR="00B1545B" w:rsidRPr="00B1545B" w:rsidRDefault="00B1545B" w:rsidP="00B1545B">
            <w:pPr>
              <w:pStyle w:val="ListParagraph"/>
              <w:numPr>
                <w:ilvl w:val="0"/>
                <w:numId w:val="29"/>
              </w:numPr>
              <w:spacing w:after="0" w:line="240" w:lineRule="auto"/>
              <w:ind w:left="216" w:hanging="187"/>
              <w:jc w:val="both"/>
              <w:rPr>
                <w:rFonts w:asciiTheme="majorBidi" w:hAnsiTheme="majorBidi" w:cstheme="majorBidi"/>
                <w:sz w:val="24"/>
                <w:szCs w:val="24"/>
                <w:lang w:val="it-IT"/>
              </w:rPr>
            </w:pPr>
            <w:r w:rsidRPr="00B1545B">
              <w:rPr>
                <w:rFonts w:asciiTheme="majorBidi" w:hAnsiTheme="majorBidi" w:cstheme="majorBidi"/>
                <w:sz w:val="24"/>
                <w:szCs w:val="24"/>
                <w:lang w:val="it-IT"/>
              </w:rPr>
              <w:t xml:space="preserve"> Aplicarea </w:t>
            </w:r>
            <w:r w:rsidRPr="00B1545B">
              <w:rPr>
                <w:rFonts w:ascii="Times New Roman" w:hAnsi="Times New Roman"/>
                <w:sz w:val="24"/>
                <w:szCs w:val="24"/>
              </w:rPr>
              <w:t>tehnicilor de individualizare a exercițiilor și antrenamentelor în funcție de vârstă, sex, nivel de pregătire și obiective.</w:t>
            </w:r>
          </w:p>
          <w:p w14:paraId="4547158F" w14:textId="77777777" w:rsidR="00B1545B" w:rsidRPr="00B1545B" w:rsidRDefault="00B1545B" w:rsidP="00F14A0A">
            <w:pPr>
              <w:pStyle w:val="ListParagraph"/>
              <w:numPr>
                <w:ilvl w:val="0"/>
                <w:numId w:val="29"/>
              </w:numPr>
              <w:spacing w:after="0" w:line="240" w:lineRule="auto"/>
              <w:ind w:left="216" w:hanging="187"/>
              <w:jc w:val="both"/>
              <w:rPr>
                <w:rFonts w:asciiTheme="majorBidi" w:hAnsiTheme="majorBidi" w:cstheme="majorBidi"/>
                <w:sz w:val="24"/>
                <w:szCs w:val="24"/>
                <w:lang w:val="it-IT"/>
              </w:rPr>
            </w:pPr>
            <w:r w:rsidRPr="00B1545B">
              <w:rPr>
                <w:rFonts w:ascii="Times New Roman" w:hAnsi="Times New Roman"/>
                <w:sz w:val="24"/>
                <w:szCs w:val="24"/>
              </w:rPr>
              <w:t>Utilizarea datelor obiective (teste de efort, măsurători biomecanice, parametri de performanță) pentru optimizarea planului de antrenament.</w:t>
            </w:r>
          </w:p>
          <w:p w14:paraId="41BABA1E" w14:textId="77777777" w:rsidR="00B1545B" w:rsidRPr="00B1545B" w:rsidRDefault="00B1545B" w:rsidP="00B1545B">
            <w:pPr>
              <w:pStyle w:val="ListParagraph"/>
              <w:numPr>
                <w:ilvl w:val="0"/>
                <w:numId w:val="29"/>
              </w:numPr>
              <w:spacing w:after="0" w:line="240" w:lineRule="auto"/>
              <w:ind w:left="216" w:hanging="187"/>
              <w:jc w:val="both"/>
              <w:rPr>
                <w:rFonts w:asciiTheme="majorBidi" w:hAnsiTheme="majorBidi" w:cstheme="majorBidi"/>
                <w:sz w:val="24"/>
                <w:szCs w:val="24"/>
                <w:lang w:val="it-IT"/>
              </w:rPr>
            </w:pPr>
            <w:r w:rsidRPr="00B1545B">
              <w:rPr>
                <w:rFonts w:ascii="Times New Roman" w:hAnsi="Times New Roman"/>
                <w:sz w:val="24"/>
                <w:szCs w:val="24"/>
              </w:rPr>
              <w:t>Dezvoltarea capacității de a comunica eficient și de a colabora cu profesorii, antrenorii și alți specialiști din domeniul educației fizice și sportului.</w:t>
            </w:r>
          </w:p>
          <w:p w14:paraId="69A471A4" w14:textId="77777777" w:rsidR="00B1545B" w:rsidRPr="00B1545B" w:rsidRDefault="00B1545B" w:rsidP="00F14A0A">
            <w:pPr>
              <w:pStyle w:val="ListParagraph"/>
              <w:numPr>
                <w:ilvl w:val="0"/>
                <w:numId w:val="29"/>
              </w:numPr>
              <w:spacing w:after="0" w:line="240" w:lineRule="auto"/>
              <w:ind w:left="216" w:hanging="187"/>
              <w:jc w:val="both"/>
              <w:rPr>
                <w:rFonts w:asciiTheme="majorBidi" w:hAnsiTheme="majorBidi" w:cstheme="majorBidi"/>
                <w:sz w:val="24"/>
                <w:szCs w:val="24"/>
                <w:lang w:val="it-IT"/>
              </w:rPr>
            </w:pPr>
            <w:r w:rsidRPr="00B1545B">
              <w:rPr>
                <w:rFonts w:ascii="Times New Roman" w:hAnsi="Times New Roman"/>
                <w:sz w:val="24"/>
                <w:szCs w:val="24"/>
              </w:rPr>
              <w:t>Capacitatea de a organiza întâlniri, workshopuri și sesiuni de formare continuă pentru personalul educațional implicat în educația fizică și sport.</w:t>
            </w:r>
          </w:p>
          <w:p w14:paraId="3B6E67B8" w14:textId="77777777" w:rsidR="00B1545B" w:rsidRPr="00B1545B" w:rsidRDefault="00B1545B" w:rsidP="00F14A0A">
            <w:pPr>
              <w:pStyle w:val="ListParagraph"/>
              <w:numPr>
                <w:ilvl w:val="0"/>
                <w:numId w:val="29"/>
              </w:numPr>
              <w:spacing w:after="0" w:line="240" w:lineRule="auto"/>
              <w:ind w:left="216" w:hanging="187"/>
              <w:jc w:val="both"/>
              <w:rPr>
                <w:rFonts w:asciiTheme="majorBidi" w:hAnsiTheme="majorBidi" w:cstheme="majorBidi"/>
                <w:sz w:val="24"/>
                <w:szCs w:val="24"/>
                <w:lang w:val="it-IT"/>
              </w:rPr>
            </w:pPr>
            <w:r w:rsidRPr="00B1545B">
              <w:rPr>
                <w:rFonts w:ascii="Times New Roman" w:hAnsi="Times New Roman"/>
                <w:sz w:val="24"/>
                <w:szCs w:val="24"/>
              </w:rPr>
              <w:t>Dezvoltarea capacității de a observa și analiza comportamentul elevilor în timpul activităților fizice și sportive.</w:t>
            </w:r>
          </w:p>
          <w:p w14:paraId="29893D81" w14:textId="0A09C519" w:rsidR="00B1545B" w:rsidRPr="0007325C" w:rsidRDefault="00B1545B" w:rsidP="00F14A0A">
            <w:pPr>
              <w:pStyle w:val="ListParagraph"/>
              <w:numPr>
                <w:ilvl w:val="0"/>
                <w:numId w:val="29"/>
              </w:numPr>
              <w:spacing w:after="0" w:line="240" w:lineRule="auto"/>
              <w:ind w:left="216" w:hanging="187"/>
              <w:jc w:val="both"/>
              <w:rPr>
                <w:rFonts w:asciiTheme="majorBidi" w:hAnsiTheme="majorBidi" w:cstheme="majorBidi"/>
                <w:sz w:val="24"/>
                <w:szCs w:val="24"/>
                <w:lang w:val="it-IT"/>
              </w:rPr>
            </w:pPr>
            <w:r w:rsidRPr="00B1545B">
              <w:rPr>
                <w:rFonts w:ascii="Times New Roman" w:hAnsi="Times New Roman"/>
                <w:sz w:val="24"/>
                <w:szCs w:val="24"/>
              </w:rPr>
              <w:t>Utilizarea tehnologiilor moderne pentru monitorizarea progresului și comportamentului elevilor</w:t>
            </w:r>
          </w:p>
        </w:tc>
      </w:tr>
      <w:tr w:rsidR="002A7E51" w:rsidRPr="0007194F" w14:paraId="22C94215" w14:textId="77777777" w:rsidTr="002A7E51">
        <w:trPr>
          <w:cantSplit/>
          <w:trHeight w:val="2213"/>
        </w:trPr>
        <w:tc>
          <w:tcPr>
            <w:tcW w:w="989" w:type="dxa"/>
            <w:textDirection w:val="btLr"/>
            <w:vAlign w:val="center"/>
          </w:tcPr>
          <w:p w14:paraId="6A44056B" w14:textId="488D4C24" w:rsidR="002A7E51" w:rsidRDefault="002A7E51" w:rsidP="002A7E51">
            <w:pPr>
              <w:spacing w:after="0" w:line="240" w:lineRule="auto"/>
              <w:jc w:val="center"/>
              <w:rPr>
                <w:rFonts w:ascii="Times New Roman" w:hAnsi="Times New Roman"/>
                <w:b/>
                <w:sz w:val="24"/>
                <w:szCs w:val="24"/>
              </w:rPr>
            </w:pPr>
            <w:r>
              <w:rPr>
                <w:rFonts w:ascii="Times New Roman" w:hAnsi="Times New Roman"/>
                <w:b/>
                <w:sz w:val="24"/>
                <w:szCs w:val="24"/>
              </w:rPr>
              <w:lastRenderedPageBreak/>
              <w:t>Responsabilitate și autonomie</w:t>
            </w:r>
          </w:p>
        </w:tc>
        <w:tc>
          <w:tcPr>
            <w:tcW w:w="9467" w:type="dxa"/>
          </w:tcPr>
          <w:p w14:paraId="2194DFA9" w14:textId="77777777" w:rsidR="009F1035" w:rsidRPr="00641F57" w:rsidRDefault="00641F57" w:rsidP="00F14A0A">
            <w:pPr>
              <w:pStyle w:val="ListParagraph"/>
              <w:numPr>
                <w:ilvl w:val="0"/>
                <w:numId w:val="30"/>
              </w:numPr>
              <w:spacing w:after="0" w:line="240" w:lineRule="auto"/>
              <w:ind w:left="202" w:hanging="202"/>
              <w:jc w:val="both"/>
              <w:rPr>
                <w:rFonts w:asciiTheme="majorBidi" w:hAnsiTheme="majorBidi" w:cstheme="majorBidi"/>
                <w:sz w:val="24"/>
                <w:szCs w:val="24"/>
                <w:lang w:val="it-IT"/>
              </w:rPr>
            </w:pPr>
            <w:r w:rsidRPr="00641F57">
              <w:rPr>
                <w:rFonts w:ascii="Times New Roman" w:hAnsi="Times New Roman"/>
                <w:sz w:val="24"/>
                <w:szCs w:val="24"/>
              </w:rPr>
              <w:t>Asumarea responsabilității pentru crearea și implementarea unui program sportiv personalizat, adaptat nevoilor fiecărui individ.</w:t>
            </w:r>
          </w:p>
          <w:p w14:paraId="15DA7B29" w14:textId="77777777" w:rsidR="00641F57" w:rsidRPr="00641F57" w:rsidRDefault="00641F57" w:rsidP="00F14A0A">
            <w:pPr>
              <w:pStyle w:val="ListParagraph"/>
              <w:numPr>
                <w:ilvl w:val="0"/>
                <w:numId w:val="30"/>
              </w:numPr>
              <w:spacing w:after="0" w:line="240" w:lineRule="auto"/>
              <w:ind w:left="202" w:hanging="202"/>
              <w:jc w:val="both"/>
              <w:rPr>
                <w:rFonts w:asciiTheme="majorBidi" w:hAnsiTheme="majorBidi" w:cstheme="majorBidi"/>
                <w:sz w:val="24"/>
                <w:szCs w:val="24"/>
                <w:lang w:val="it-IT"/>
              </w:rPr>
            </w:pPr>
            <w:r w:rsidRPr="00641F57">
              <w:rPr>
                <w:rFonts w:ascii="Times New Roman" w:hAnsi="Times New Roman"/>
                <w:sz w:val="24"/>
                <w:szCs w:val="24"/>
              </w:rPr>
              <w:t>Implementarea unui sistem continuu de analiză și ajustare a programului sportiv pentru a asigura eficiența maximă.</w:t>
            </w:r>
          </w:p>
          <w:p w14:paraId="61D005FD" w14:textId="77777777" w:rsidR="00641F57" w:rsidRPr="00641F57" w:rsidRDefault="00641F57" w:rsidP="00F14A0A">
            <w:pPr>
              <w:pStyle w:val="ListParagraph"/>
              <w:numPr>
                <w:ilvl w:val="0"/>
                <w:numId w:val="30"/>
              </w:numPr>
              <w:spacing w:after="0" w:line="240" w:lineRule="auto"/>
              <w:ind w:left="202" w:hanging="202"/>
              <w:jc w:val="both"/>
              <w:rPr>
                <w:rFonts w:asciiTheme="majorBidi" w:hAnsiTheme="majorBidi" w:cstheme="majorBidi"/>
                <w:sz w:val="24"/>
                <w:szCs w:val="24"/>
                <w:lang w:val="it-IT"/>
              </w:rPr>
            </w:pPr>
            <w:r w:rsidRPr="00641F57">
              <w:rPr>
                <w:rFonts w:ascii="Times New Roman" w:hAnsi="Times New Roman"/>
                <w:sz w:val="24"/>
                <w:szCs w:val="24"/>
              </w:rPr>
              <w:t>Asumarea  unei culturi a cooperării și schimbului de bune practici în cadrul comunității educaționale</w:t>
            </w:r>
          </w:p>
          <w:p w14:paraId="1AFA7709" w14:textId="77777777" w:rsidR="00641F57" w:rsidRPr="00641F57" w:rsidRDefault="00641F57" w:rsidP="00641F57">
            <w:pPr>
              <w:pStyle w:val="ListParagraph"/>
              <w:numPr>
                <w:ilvl w:val="0"/>
                <w:numId w:val="30"/>
              </w:numPr>
              <w:spacing w:after="0" w:line="240" w:lineRule="auto"/>
              <w:ind w:left="202" w:hanging="202"/>
              <w:jc w:val="both"/>
              <w:rPr>
                <w:rFonts w:asciiTheme="majorBidi" w:hAnsiTheme="majorBidi" w:cstheme="majorBidi"/>
                <w:sz w:val="24"/>
                <w:szCs w:val="24"/>
                <w:lang w:val="it-IT"/>
              </w:rPr>
            </w:pPr>
            <w:r w:rsidRPr="00641F57">
              <w:rPr>
                <w:rFonts w:ascii="Times New Roman" w:hAnsi="Times New Roman"/>
                <w:sz w:val="24"/>
                <w:szCs w:val="24"/>
              </w:rPr>
              <w:t>Dezvoltarea unui mediu educațional bazat pe colaborare, sprijin reciproc și parteneriate interinstituționale.</w:t>
            </w:r>
          </w:p>
          <w:p w14:paraId="224C4A2A" w14:textId="77777777" w:rsidR="00641F57" w:rsidRPr="00641F57" w:rsidRDefault="00641F57" w:rsidP="00641F57">
            <w:pPr>
              <w:pStyle w:val="ListParagraph"/>
              <w:numPr>
                <w:ilvl w:val="0"/>
                <w:numId w:val="30"/>
              </w:numPr>
              <w:spacing w:after="0" w:line="240" w:lineRule="auto"/>
              <w:ind w:left="202" w:hanging="202"/>
              <w:jc w:val="both"/>
              <w:rPr>
                <w:rFonts w:asciiTheme="majorBidi" w:hAnsiTheme="majorBidi" w:cstheme="majorBidi"/>
                <w:sz w:val="24"/>
                <w:szCs w:val="24"/>
                <w:lang w:val="it-IT"/>
              </w:rPr>
            </w:pPr>
            <w:r w:rsidRPr="00641F57">
              <w:rPr>
                <w:rFonts w:ascii="Times New Roman" w:hAnsi="Times New Roman"/>
                <w:sz w:val="24"/>
                <w:szCs w:val="24"/>
              </w:rPr>
              <w:t>Adaptarea la schimbările din sistemul educațional prin menținerea unui dialog constant cu specialiștii din domeniu.</w:t>
            </w:r>
          </w:p>
          <w:p w14:paraId="15B6672C" w14:textId="77777777" w:rsidR="00641F57" w:rsidRPr="00641F57" w:rsidRDefault="00641F57" w:rsidP="00641F57">
            <w:pPr>
              <w:pStyle w:val="ListParagraph"/>
              <w:numPr>
                <w:ilvl w:val="0"/>
                <w:numId w:val="30"/>
              </w:numPr>
              <w:spacing w:after="0" w:line="240" w:lineRule="auto"/>
              <w:ind w:left="202" w:hanging="202"/>
              <w:jc w:val="both"/>
              <w:rPr>
                <w:rFonts w:asciiTheme="majorBidi" w:hAnsiTheme="majorBidi" w:cstheme="majorBidi"/>
                <w:sz w:val="24"/>
                <w:szCs w:val="24"/>
                <w:lang w:val="it-IT"/>
              </w:rPr>
            </w:pPr>
            <w:r w:rsidRPr="00641F57">
              <w:rPr>
                <w:rFonts w:ascii="Times New Roman" w:hAnsi="Times New Roman"/>
                <w:sz w:val="24"/>
                <w:szCs w:val="24"/>
              </w:rPr>
              <w:t>Asumarea responsabilității  privind identificarea și managementul  comportamentelor adecvate și neadecvate în cadrul activităților sportive.</w:t>
            </w:r>
          </w:p>
          <w:p w14:paraId="19BF46EA" w14:textId="77777777" w:rsidR="00641F57" w:rsidRPr="00641F57" w:rsidRDefault="00641F57" w:rsidP="00F14A0A">
            <w:pPr>
              <w:pStyle w:val="ListParagraph"/>
              <w:numPr>
                <w:ilvl w:val="0"/>
                <w:numId w:val="30"/>
              </w:numPr>
              <w:spacing w:after="0" w:line="240" w:lineRule="auto"/>
              <w:ind w:left="202" w:hanging="202"/>
              <w:jc w:val="both"/>
              <w:rPr>
                <w:rFonts w:asciiTheme="majorBidi" w:hAnsiTheme="majorBidi" w:cstheme="majorBidi"/>
                <w:sz w:val="24"/>
                <w:szCs w:val="24"/>
                <w:lang w:val="it-IT"/>
              </w:rPr>
            </w:pPr>
            <w:r w:rsidRPr="00641F57">
              <w:rPr>
                <w:rFonts w:ascii="Times New Roman" w:hAnsi="Times New Roman"/>
                <w:sz w:val="24"/>
                <w:szCs w:val="24"/>
              </w:rPr>
              <w:t>Promovarea unei relații deschise și constructive cu elevii pentru a încuraja un comportament pozitiv.</w:t>
            </w:r>
          </w:p>
          <w:p w14:paraId="4E90C458" w14:textId="53289FE8" w:rsidR="00641F57" w:rsidRPr="002A7E51" w:rsidRDefault="00641F57" w:rsidP="00F14A0A">
            <w:pPr>
              <w:pStyle w:val="ListParagraph"/>
              <w:numPr>
                <w:ilvl w:val="0"/>
                <w:numId w:val="30"/>
              </w:numPr>
              <w:spacing w:after="0" w:line="240" w:lineRule="auto"/>
              <w:ind w:left="202" w:hanging="202"/>
              <w:jc w:val="both"/>
              <w:rPr>
                <w:rFonts w:asciiTheme="majorBidi" w:hAnsiTheme="majorBidi" w:cstheme="majorBidi"/>
                <w:sz w:val="24"/>
                <w:szCs w:val="24"/>
                <w:lang w:val="it-IT"/>
              </w:rPr>
            </w:pPr>
            <w:r w:rsidRPr="00641F57">
              <w:rPr>
                <w:rFonts w:ascii="Times New Roman" w:hAnsi="Times New Roman"/>
                <w:sz w:val="24"/>
                <w:szCs w:val="24"/>
              </w:rPr>
              <w:t>Adaptarea metodelor de evaluare a comportamentului la nevoile individuale ale elevilor, asigurând echitate și obiectivitate.</w:t>
            </w:r>
          </w:p>
        </w:tc>
      </w:tr>
    </w:tbl>
    <w:p w14:paraId="700817F2" w14:textId="77777777" w:rsidR="009F1035" w:rsidRDefault="009F1035" w:rsidP="00454B26">
      <w:pPr>
        <w:spacing w:after="0" w:line="240" w:lineRule="auto"/>
        <w:rPr>
          <w:rFonts w:ascii="Times New Roman" w:hAnsi="Times New Roman"/>
          <w:b/>
          <w:bCs/>
          <w:sz w:val="24"/>
          <w:szCs w:val="24"/>
        </w:rPr>
      </w:pPr>
    </w:p>
    <w:p w14:paraId="2B4C8700" w14:textId="76352638" w:rsidR="002A2A27" w:rsidRDefault="000B3BD0" w:rsidP="00454B26">
      <w:pPr>
        <w:spacing w:after="0" w:line="240" w:lineRule="auto"/>
        <w:rPr>
          <w:rFonts w:ascii="Times New Roman" w:hAnsi="Times New Roman"/>
          <w:b/>
          <w:bCs/>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4B7F77A2" w14:textId="77777777" w:rsidR="0080443B" w:rsidRPr="00101A4C" w:rsidRDefault="0080443B" w:rsidP="00454B26">
      <w:pPr>
        <w:spacing w:after="0" w:line="240" w:lineRule="auto"/>
        <w:rPr>
          <w:rFonts w:ascii="Times New Roman" w:hAnsi="Times New Roman"/>
          <w:bCs/>
          <w:i/>
          <w:color w:val="FF0000"/>
          <w:sz w:val="24"/>
          <w:szCs w:val="24"/>
        </w:rPr>
      </w:pPr>
    </w:p>
    <w:p w14:paraId="02E79710" w14:textId="484A272F" w:rsidR="009F1035" w:rsidRPr="005C6036" w:rsidRDefault="009F1035" w:rsidP="00F14A0A">
      <w:pPr>
        <w:spacing w:after="0" w:line="240" w:lineRule="auto"/>
        <w:ind w:firstLine="708"/>
        <w:jc w:val="both"/>
        <w:rPr>
          <w:rFonts w:ascii="Times New Roman" w:hAnsi="Times New Roman"/>
          <w:sz w:val="24"/>
          <w:szCs w:val="24"/>
        </w:rPr>
      </w:pPr>
      <w:r w:rsidRPr="005C6036">
        <w:rPr>
          <w:rFonts w:ascii="Times New Roman" w:hAnsi="Times New Roman"/>
          <w:sz w:val="24"/>
          <w:szCs w:val="24"/>
        </w:rPr>
        <w:t xml:space="preserve">Pornindu-se de analiza caracteristicilor de învățare ale studenților și de la nevoile lor specifice, procesul de predare va explora metode de predare atât expozitive (prelegerea, expunerea), cât și conversative-interactive, bazate pe modele de învățare prin descoperire facilitate de explorarea directa și indirectă a realității (experimentul, demonstrația, modelarea), dar și pe metode bazate pe acțiune, precum exercițiul, activitățile practice și rezolvarea de probleme. </w:t>
      </w:r>
    </w:p>
    <w:p w14:paraId="15A68E93" w14:textId="5D9145AD" w:rsidR="009F1035" w:rsidRPr="005C6036" w:rsidRDefault="009F1035" w:rsidP="00F14A0A">
      <w:pPr>
        <w:spacing w:after="0" w:line="240" w:lineRule="auto"/>
        <w:ind w:firstLine="708"/>
        <w:jc w:val="both"/>
        <w:rPr>
          <w:rFonts w:ascii="Times New Roman" w:hAnsi="Times New Roman"/>
          <w:sz w:val="24"/>
          <w:szCs w:val="24"/>
        </w:rPr>
      </w:pPr>
      <w:r w:rsidRPr="005C6036">
        <w:rPr>
          <w:rFonts w:ascii="Times New Roman" w:hAnsi="Times New Roman"/>
          <w:sz w:val="24"/>
          <w:szCs w:val="24"/>
        </w:rPr>
        <w:t>În activitatea de predare vor fi utilizate prelegeri, în baza unor prezentări Power Point</w:t>
      </w:r>
      <w:r>
        <w:rPr>
          <w:rFonts w:ascii="Times New Roman" w:hAnsi="Times New Roman"/>
          <w:sz w:val="24"/>
          <w:szCs w:val="24"/>
        </w:rPr>
        <w:t xml:space="preserve">. </w:t>
      </w:r>
      <w:r w:rsidRPr="005C6036">
        <w:rPr>
          <w:rFonts w:ascii="Times New Roman" w:hAnsi="Times New Roman"/>
          <w:sz w:val="24"/>
          <w:szCs w:val="24"/>
        </w:rPr>
        <w:t>Prezentările utilizează imagini și scheme, astfel încât informațiile prezentate să fie ușor de înțeles și asimilat.</w:t>
      </w:r>
    </w:p>
    <w:p w14:paraId="4FCACE3F" w14:textId="6C307FDB" w:rsidR="009F1035" w:rsidRPr="005C6036" w:rsidRDefault="009F1035" w:rsidP="00F14A0A">
      <w:pPr>
        <w:spacing w:after="0" w:line="240" w:lineRule="auto"/>
        <w:ind w:firstLine="641"/>
        <w:jc w:val="both"/>
        <w:rPr>
          <w:rFonts w:ascii="Times New Roman" w:hAnsi="Times New Roman"/>
          <w:sz w:val="24"/>
          <w:szCs w:val="24"/>
        </w:rPr>
      </w:pPr>
      <w:r w:rsidRPr="005C6036">
        <w:rPr>
          <w:rFonts w:ascii="Times New Roman" w:hAnsi="Times New Roman"/>
          <w:sz w:val="24"/>
          <w:szCs w:val="24"/>
        </w:rPr>
        <w:t>Această disciplină acoperă informații și activități practice menite să-i sprijine pe studenți în eforturile de învățare și de dezvoltare a unor relații optime de colaborare și comunicare într-un climat favorabil învățării prin descoperire. Se va avea în vedere exersarea abilităților de ascultare activă şi de comunicare asertivă, precum şi a mecanismelor de construcție a feedback-ului, ca modalități de reglare comportamentală în situații diverse și de adaptare a demersului pedagogic la nevoile de învățare ale studenților.</w:t>
      </w:r>
      <w:r>
        <w:rPr>
          <w:rFonts w:ascii="Times New Roman" w:hAnsi="Times New Roman"/>
          <w:sz w:val="24"/>
          <w:szCs w:val="24"/>
        </w:rPr>
        <w:t xml:space="preserve"> </w:t>
      </w:r>
      <w:r w:rsidRPr="005C6036">
        <w:rPr>
          <w:rFonts w:ascii="Times New Roman" w:hAnsi="Times New Roman"/>
          <w:sz w:val="24"/>
          <w:szCs w:val="24"/>
        </w:rPr>
        <w:t>Se va exersa abilitatea de lucru în echipă</w:t>
      </w:r>
      <w:r w:rsidRPr="005C6036">
        <w:rPr>
          <w:rFonts w:ascii="Times New Roman" w:hAnsi="Times New Roman"/>
          <w:color w:val="000000"/>
          <w:sz w:val="24"/>
          <w:szCs w:val="24"/>
        </w:rPr>
        <w:t xml:space="preserve"> pentru rezolvarea diferitelor  sarcini de învățare.</w:t>
      </w:r>
    </w:p>
    <w:p w14:paraId="6C284567" w14:textId="77777777" w:rsidR="009F1035" w:rsidRDefault="009F1035" w:rsidP="000B3BD0">
      <w:pPr>
        <w:spacing w:after="0" w:line="240" w:lineRule="auto"/>
        <w:rPr>
          <w:rFonts w:ascii="Times New Roman" w:hAnsi="Times New Roman"/>
          <w:b/>
          <w:sz w:val="24"/>
          <w:szCs w:val="24"/>
        </w:rPr>
      </w:pPr>
    </w:p>
    <w:p w14:paraId="391117EE" w14:textId="09B7D30D"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AD6760" w14:paraId="14972563" w14:textId="77777777" w:rsidTr="136E1F19">
        <w:trPr>
          <w:jc w:val="center"/>
        </w:trPr>
        <w:tc>
          <w:tcPr>
            <w:tcW w:w="10527" w:type="dxa"/>
            <w:gridSpan w:val="3"/>
            <w:vAlign w:val="center"/>
          </w:tcPr>
          <w:p w14:paraId="238085BB" w14:textId="73FDB0F2" w:rsidR="00AD6760" w:rsidRPr="00AD6760" w:rsidRDefault="00AD6760" w:rsidP="00F14A0A">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68E046A2" w14:textId="77777777" w:rsidTr="136E1F19">
        <w:trPr>
          <w:jc w:val="center"/>
        </w:trPr>
        <w:tc>
          <w:tcPr>
            <w:tcW w:w="1271" w:type="dxa"/>
            <w:vAlign w:val="center"/>
          </w:tcPr>
          <w:p w14:paraId="482092A5" w14:textId="7C8AE06C" w:rsidR="00AD6760" w:rsidRPr="00AD6760" w:rsidRDefault="00AD6760" w:rsidP="00F14A0A">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24A6971D" w14:textId="69E290BE" w:rsidR="00AD6760" w:rsidRPr="00AD6760" w:rsidRDefault="00AD6760" w:rsidP="00F14A0A">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25FFFED7" w14:textId="62B374FF" w:rsidR="00AD6760" w:rsidRPr="00AD6760" w:rsidRDefault="00AD6760" w:rsidP="00F14A0A">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A05559" w:rsidRPr="00AD6760" w14:paraId="2FAF5653" w14:textId="77777777" w:rsidTr="00002B74">
        <w:trPr>
          <w:trHeight w:val="188"/>
          <w:jc w:val="center"/>
        </w:trPr>
        <w:tc>
          <w:tcPr>
            <w:tcW w:w="1271" w:type="dxa"/>
            <w:vAlign w:val="center"/>
          </w:tcPr>
          <w:p w14:paraId="70FBC42F" w14:textId="050B956A" w:rsidR="00A05559" w:rsidRPr="00AD6760" w:rsidRDefault="00A05559" w:rsidP="00A05559">
            <w:pPr>
              <w:spacing w:after="0" w:line="240" w:lineRule="auto"/>
              <w:jc w:val="center"/>
              <w:rPr>
                <w:rFonts w:ascii="Times New Roman" w:hAnsi="Times New Roman"/>
                <w:sz w:val="24"/>
                <w:szCs w:val="24"/>
              </w:rPr>
            </w:pPr>
            <w:r>
              <w:rPr>
                <w:rFonts w:ascii="Times New Roman" w:hAnsi="Times New Roman"/>
                <w:sz w:val="24"/>
                <w:szCs w:val="24"/>
              </w:rPr>
              <w:t>I</w:t>
            </w:r>
          </w:p>
        </w:tc>
        <w:tc>
          <w:tcPr>
            <w:tcW w:w="8399" w:type="dxa"/>
            <w:tcBorders>
              <w:top w:val="single" w:sz="4" w:space="0" w:color="auto"/>
              <w:left w:val="single" w:sz="4" w:space="0" w:color="auto"/>
              <w:bottom w:val="single" w:sz="4" w:space="0" w:color="auto"/>
              <w:right w:val="single" w:sz="4" w:space="0" w:color="auto"/>
            </w:tcBorders>
            <w:vAlign w:val="center"/>
          </w:tcPr>
          <w:p w14:paraId="77ECCB03" w14:textId="77777777" w:rsidR="00A05559" w:rsidRPr="00A05559" w:rsidRDefault="00A05559" w:rsidP="00A05559">
            <w:pPr>
              <w:spacing w:after="0" w:line="240" w:lineRule="auto"/>
              <w:jc w:val="both"/>
              <w:rPr>
                <w:rFonts w:ascii="Times New Roman" w:hAnsi="Times New Roman"/>
                <w:sz w:val="24"/>
                <w:szCs w:val="24"/>
              </w:rPr>
            </w:pPr>
            <w:r w:rsidRPr="00A05559">
              <w:rPr>
                <w:rFonts w:ascii="Times New Roman" w:hAnsi="Times New Roman"/>
                <w:sz w:val="24"/>
                <w:szCs w:val="24"/>
              </w:rPr>
              <w:t>Nutriţia şi alimentaţia  în sportul de performanţă.</w:t>
            </w:r>
          </w:p>
          <w:p w14:paraId="52351BAA" w14:textId="77777777" w:rsidR="00A05559" w:rsidRPr="00A05559" w:rsidRDefault="00A05559" w:rsidP="00A05559">
            <w:pPr>
              <w:spacing w:after="0" w:line="240" w:lineRule="auto"/>
              <w:jc w:val="both"/>
              <w:rPr>
                <w:rFonts w:ascii="Times New Roman" w:hAnsi="Times New Roman"/>
                <w:i/>
                <w:iCs/>
                <w:sz w:val="24"/>
                <w:szCs w:val="24"/>
              </w:rPr>
            </w:pPr>
            <w:r w:rsidRPr="00A05559">
              <w:rPr>
                <w:rFonts w:ascii="Times New Roman" w:hAnsi="Times New Roman"/>
                <w:i/>
                <w:iCs/>
                <w:sz w:val="24"/>
                <w:szCs w:val="24"/>
              </w:rPr>
              <w:t>Considerații generale; Principalele grupe de alimente</w:t>
            </w:r>
          </w:p>
          <w:p w14:paraId="05A240DB" w14:textId="5A73200C" w:rsidR="00A05559" w:rsidRPr="00A05559" w:rsidRDefault="00A05559" w:rsidP="00A05559">
            <w:pPr>
              <w:spacing w:after="0" w:line="240" w:lineRule="auto"/>
              <w:jc w:val="both"/>
              <w:rPr>
                <w:rFonts w:ascii="Times New Roman" w:hAnsi="Times New Roman"/>
                <w:sz w:val="24"/>
                <w:szCs w:val="24"/>
                <w:highlight w:val="yellow"/>
              </w:rPr>
            </w:pPr>
            <w:r w:rsidRPr="00A05559">
              <w:rPr>
                <w:rFonts w:ascii="Times New Roman" w:hAnsi="Times New Roman"/>
                <w:sz w:val="24"/>
                <w:szCs w:val="24"/>
              </w:rPr>
              <w:t>Glosar de termeni folosiți în nutriție.</w:t>
            </w:r>
          </w:p>
        </w:tc>
        <w:tc>
          <w:tcPr>
            <w:tcW w:w="857" w:type="dxa"/>
            <w:vAlign w:val="center"/>
          </w:tcPr>
          <w:p w14:paraId="3C9EB5C0" w14:textId="7EAE304E" w:rsidR="00A05559" w:rsidRPr="008E51C6" w:rsidRDefault="00A05559" w:rsidP="00A05559">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rPr>
              <w:t>2</w:t>
            </w:r>
          </w:p>
        </w:tc>
      </w:tr>
      <w:tr w:rsidR="00A05559" w:rsidRPr="00AD6760" w14:paraId="18ABA96D" w14:textId="77777777" w:rsidTr="00002B74">
        <w:trPr>
          <w:jc w:val="center"/>
        </w:trPr>
        <w:tc>
          <w:tcPr>
            <w:tcW w:w="1271" w:type="dxa"/>
            <w:vAlign w:val="center"/>
          </w:tcPr>
          <w:p w14:paraId="748F843E" w14:textId="247DB6A0" w:rsidR="00A05559" w:rsidRPr="00AD6760" w:rsidRDefault="00A05559" w:rsidP="00A05559">
            <w:pPr>
              <w:spacing w:after="0" w:line="240" w:lineRule="auto"/>
              <w:jc w:val="center"/>
              <w:rPr>
                <w:rFonts w:ascii="Times New Roman" w:hAnsi="Times New Roman"/>
                <w:sz w:val="24"/>
                <w:szCs w:val="24"/>
              </w:rPr>
            </w:pPr>
            <w:r>
              <w:rPr>
                <w:rFonts w:ascii="Times New Roman" w:hAnsi="Times New Roman"/>
                <w:sz w:val="24"/>
                <w:szCs w:val="24"/>
              </w:rPr>
              <w:t>II</w:t>
            </w:r>
          </w:p>
        </w:tc>
        <w:tc>
          <w:tcPr>
            <w:tcW w:w="8399" w:type="dxa"/>
            <w:tcBorders>
              <w:top w:val="single" w:sz="4" w:space="0" w:color="auto"/>
              <w:left w:val="single" w:sz="4" w:space="0" w:color="auto"/>
              <w:bottom w:val="single" w:sz="4" w:space="0" w:color="auto"/>
              <w:right w:val="single" w:sz="4" w:space="0" w:color="auto"/>
            </w:tcBorders>
            <w:vAlign w:val="center"/>
          </w:tcPr>
          <w:p w14:paraId="0DA15DA8" w14:textId="77777777" w:rsidR="00A05559" w:rsidRPr="00A05559" w:rsidRDefault="00A05559" w:rsidP="00A05559">
            <w:pPr>
              <w:spacing w:after="0" w:line="240" w:lineRule="auto"/>
              <w:jc w:val="both"/>
              <w:rPr>
                <w:rFonts w:ascii="Times New Roman" w:hAnsi="Times New Roman"/>
                <w:sz w:val="24"/>
                <w:szCs w:val="24"/>
              </w:rPr>
            </w:pPr>
            <w:r w:rsidRPr="00A05559">
              <w:rPr>
                <w:rFonts w:ascii="Times New Roman" w:hAnsi="Times New Roman"/>
                <w:sz w:val="24"/>
                <w:szCs w:val="24"/>
              </w:rPr>
              <w:t>Proteinele şi aminoacizii.</w:t>
            </w:r>
          </w:p>
          <w:p w14:paraId="40D13369" w14:textId="02929BB9" w:rsidR="00A05559" w:rsidRPr="00A05559" w:rsidRDefault="00A05559" w:rsidP="00A05559">
            <w:pPr>
              <w:spacing w:after="0" w:line="240" w:lineRule="auto"/>
              <w:jc w:val="both"/>
              <w:rPr>
                <w:rFonts w:ascii="Times New Roman" w:hAnsi="Times New Roman"/>
                <w:sz w:val="24"/>
                <w:szCs w:val="24"/>
                <w:highlight w:val="yellow"/>
              </w:rPr>
            </w:pPr>
            <w:r w:rsidRPr="00A05559">
              <w:rPr>
                <w:rFonts w:ascii="Times New Roman" w:hAnsi="Times New Roman"/>
                <w:i/>
                <w:iCs/>
                <w:sz w:val="24"/>
                <w:szCs w:val="24"/>
              </w:rPr>
              <w:t>Considerații generale; rolurile proteinelor în organism; clasificarea proteinelor; proteinele în alimentația sportivilor.</w:t>
            </w:r>
          </w:p>
        </w:tc>
        <w:tc>
          <w:tcPr>
            <w:tcW w:w="857" w:type="dxa"/>
            <w:vAlign w:val="center"/>
          </w:tcPr>
          <w:p w14:paraId="34AE2AC5" w14:textId="7B003BD0" w:rsidR="00A05559" w:rsidRPr="008E51C6" w:rsidRDefault="00A05559" w:rsidP="00A05559">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rPr>
              <w:t>2</w:t>
            </w:r>
          </w:p>
        </w:tc>
      </w:tr>
      <w:tr w:rsidR="00A05559" w:rsidRPr="00AD6760" w14:paraId="389DF12A" w14:textId="77777777" w:rsidTr="00002B74">
        <w:trPr>
          <w:jc w:val="center"/>
        </w:trPr>
        <w:tc>
          <w:tcPr>
            <w:tcW w:w="1271" w:type="dxa"/>
            <w:vAlign w:val="center"/>
          </w:tcPr>
          <w:p w14:paraId="0C8F769E" w14:textId="64E74B94" w:rsidR="00A05559" w:rsidRPr="00AD6760" w:rsidRDefault="00A05559" w:rsidP="00A05559">
            <w:pPr>
              <w:spacing w:after="0" w:line="240" w:lineRule="auto"/>
              <w:jc w:val="center"/>
              <w:rPr>
                <w:rFonts w:ascii="Times New Roman" w:hAnsi="Times New Roman"/>
                <w:sz w:val="24"/>
                <w:szCs w:val="24"/>
              </w:rPr>
            </w:pPr>
            <w:r>
              <w:rPr>
                <w:rFonts w:ascii="Times New Roman" w:hAnsi="Times New Roman"/>
                <w:sz w:val="24"/>
                <w:szCs w:val="24"/>
              </w:rPr>
              <w:t>III</w:t>
            </w:r>
          </w:p>
        </w:tc>
        <w:tc>
          <w:tcPr>
            <w:tcW w:w="8399" w:type="dxa"/>
            <w:tcBorders>
              <w:top w:val="single" w:sz="4" w:space="0" w:color="auto"/>
              <w:left w:val="single" w:sz="4" w:space="0" w:color="auto"/>
              <w:bottom w:val="single" w:sz="4" w:space="0" w:color="auto"/>
              <w:right w:val="single" w:sz="4" w:space="0" w:color="auto"/>
            </w:tcBorders>
            <w:vAlign w:val="center"/>
          </w:tcPr>
          <w:p w14:paraId="4D6CC9B2" w14:textId="77777777" w:rsidR="00A05559" w:rsidRPr="00A05559" w:rsidRDefault="00A05559" w:rsidP="00A05559">
            <w:pPr>
              <w:spacing w:after="0" w:line="240" w:lineRule="auto"/>
              <w:jc w:val="both"/>
              <w:rPr>
                <w:rFonts w:ascii="Times New Roman" w:hAnsi="Times New Roman"/>
                <w:sz w:val="24"/>
                <w:szCs w:val="24"/>
              </w:rPr>
            </w:pPr>
            <w:r w:rsidRPr="00A05559">
              <w:rPr>
                <w:rFonts w:ascii="Times New Roman" w:hAnsi="Times New Roman"/>
                <w:sz w:val="24"/>
                <w:szCs w:val="24"/>
              </w:rPr>
              <w:t>Glucidele – surse de energie.</w:t>
            </w:r>
          </w:p>
          <w:p w14:paraId="76C651D4" w14:textId="61828210" w:rsidR="00A05559" w:rsidRPr="00A05559" w:rsidRDefault="00A05559" w:rsidP="00A05559">
            <w:pPr>
              <w:spacing w:after="0" w:line="240" w:lineRule="auto"/>
              <w:jc w:val="both"/>
              <w:rPr>
                <w:rFonts w:ascii="Times New Roman" w:hAnsi="Times New Roman"/>
                <w:sz w:val="24"/>
                <w:szCs w:val="24"/>
              </w:rPr>
            </w:pPr>
            <w:r w:rsidRPr="00A05559">
              <w:rPr>
                <w:rFonts w:ascii="Times New Roman" w:hAnsi="Times New Roman"/>
                <w:i/>
                <w:iCs/>
                <w:sz w:val="24"/>
                <w:szCs w:val="24"/>
              </w:rPr>
              <w:t>Considerații generale; rolurile glucidelor în organism; clasificarea glucidelor; diabetul zaharat; indicele glicemic.</w:t>
            </w:r>
          </w:p>
        </w:tc>
        <w:tc>
          <w:tcPr>
            <w:tcW w:w="857" w:type="dxa"/>
            <w:vAlign w:val="center"/>
          </w:tcPr>
          <w:p w14:paraId="313E2854" w14:textId="48BD4C55" w:rsidR="00A05559" w:rsidRPr="008E51C6" w:rsidRDefault="00A05559" w:rsidP="00A05559">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rPr>
              <w:t>2</w:t>
            </w:r>
          </w:p>
        </w:tc>
      </w:tr>
      <w:tr w:rsidR="00A05559" w:rsidRPr="00AD6760" w14:paraId="2CC7EA92" w14:textId="77777777" w:rsidTr="00002B74">
        <w:trPr>
          <w:jc w:val="center"/>
        </w:trPr>
        <w:tc>
          <w:tcPr>
            <w:tcW w:w="1271" w:type="dxa"/>
            <w:vAlign w:val="center"/>
          </w:tcPr>
          <w:p w14:paraId="1E399926" w14:textId="3388CF94" w:rsidR="00A05559" w:rsidRPr="00AD6760" w:rsidRDefault="00A05559" w:rsidP="00A05559">
            <w:pPr>
              <w:spacing w:after="0" w:line="240" w:lineRule="auto"/>
              <w:jc w:val="center"/>
              <w:rPr>
                <w:rFonts w:ascii="Times New Roman" w:hAnsi="Times New Roman"/>
                <w:sz w:val="24"/>
                <w:szCs w:val="24"/>
              </w:rPr>
            </w:pPr>
            <w:r>
              <w:rPr>
                <w:rFonts w:ascii="Times New Roman" w:hAnsi="Times New Roman"/>
                <w:sz w:val="24"/>
                <w:szCs w:val="24"/>
              </w:rPr>
              <w:t>IV</w:t>
            </w:r>
          </w:p>
        </w:tc>
        <w:tc>
          <w:tcPr>
            <w:tcW w:w="8399" w:type="dxa"/>
            <w:tcBorders>
              <w:top w:val="single" w:sz="4" w:space="0" w:color="auto"/>
              <w:left w:val="single" w:sz="4" w:space="0" w:color="auto"/>
              <w:bottom w:val="single" w:sz="4" w:space="0" w:color="auto"/>
              <w:right w:val="single" w:sz="4" w:space="0" w:color="auto"/>
            </w:tcBorders>
            <w:vAlign w:val="center"/>
          </w:tcPr>
          <w:p w14:paraId="66C48CD5" w14:textId="77777777" w:rsidR="00A05559" w:rsidRPr="00A05559" w:rsidRDefault="00A05559" w:rsidP="00A05559">
            <w:pPr>
              <w:spacing w:after="0" w:line="240" w:lineRule="auto"/>
              <w:jc w:val="both"/>
              <w:rPr>
                <w:rFonts w:ascii="Times New Roman" w:hAnsi="Times New Roman"/>
                <w:sz w:val="24"/>
                <w:szCs w:val="24"/>
              </w:rPr>
            </w:pPr>
            <w:r w:rsidRPr="00A05559">
              <w:rPr>
                <w:rFonts w:ascii="Times New Roman" w:hAnsi="Times New Roman"/>
                <w:sz w:val="24"/>
                <w:szCs w:val="24"/>
              </w:rPr>
              <w:t>Lipidele sau grăsimile.</w:t>
            </w:r>
          </w:p>
          <w:p w14:paraId="22B505D2" w14:textId="1D5BAC3C" w:rsidR="00A05559" w:rsidRPr="00A05559" w:rsidRDefault="00A05559" w:rsidP="00A05559">
            <w:pPr>
              <w:spacing w:after="0" w:line="240" w:lineRule="auto"/>
              <w:jc w:val="both"/>
              <w:rPr>
                <w:rFonts w:ascii="Times New Roman" w:hAnsi="Times New Roman"/>
                <w:sz w:val="24"/>
                <w:szCs w:val="24"/>
                <w:highlight w:val="yellow"/>
              </w:rPr>
            </w:pPr>
            <w:r w:rsidRPr="00A05559">
              <w:rPr>
                <w:rFonts w:ascii="Times New Roman" w:hAnsi="Times New Roman"/>
                <w:i/>
                <w:iCs/>
                <w:sz w:val="24"/>
                <w:szCs w:val="24"/>
              </w:rPr>
              <w:t>Considerații generale; rolurile lipidelor în organism; clasificarea lipidelor; Colesterolul.</w:t>
            </w:r>
          </w:p>
        </w:tc>
        <w:tc>
          <w:tcPr>
            <w:tcW w:w="857" w:type="dxa"/>
            <w:vAlign w:val="center"/>
          </w:tcPr>
          <w:p w14:paraId="15AD19EA" w14:textId="54968A6F" w:rsidR="00A05559" w:rsidRPr="008E51C6" w:rsidRDefault="00A05559" w:rsidP="00A05559">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A05559" w:rsidRPr="00AD6760" w14:paraId="0CBD9111" w14:textId="77777777" w:rsidTr="00002B74">
        <w:trPr>
          <w:jc w:val="center"/>
        </w:trPr>
        <w:tc>
          <w:tcPr>
            <w:tcW w:w="1271" w:type="dxa"/>
            <w:vAlign w:val="center"/>
          </w:tcPr>
          <w:p w14:paraId="0C7E9E3C" w14:textId="22901F68" w:rsidR="00A05559" w:rsidRPr="00AD6760" w:rsidRDefault="00A05559" w:rsidP="00A05559">
            <w:pPr>
              <w:spacing w:after="0" w:line="240" w:lineRule="auto"/>
              <w:jc w:val="center"/>
              <w:rPr>
                <w:rFonts w:ascii="Times New Roman" w:hAnsi="Times New Roman"/>
                <w:sz w:val="24"/>
                <w:szCs w:val="24"/>
              </w:rPr>
            </w:pPr>
            <w:r>
              <w:rPr>
                <w:rFonts w:ascii="Times New Roman" w:hAnsi="Times New Roman"/>
                <w:sz w:val="24"/>
                <w:szCs w:val="24"/>
              </w:rPr>
              <w:lastRenderedPageBreak/>
              <w:t>V</w:t>
            </w:r>
          </w:p>
        </w:tc>
        <w:tc>
          <w:tcPr>
            <w:tcW w:w="8399" w:type="dxa"/>
            <w:tcBorders>
              <w:top w:val="single" w:sz="4" w:space="0" w:color="auto"/>
              <w:left w:val="single" w:sz="4" w:space="0" w:color="auto"/>
              <w:bottom w:val="single" w:sz="4" w:space="0" w:color="auto"/>
              <w:right w:val="single" w:sz="4" w:space="0" w:color="auto"/>
            </w:tcBorders>
            <w:vAlign w:val="center"/>
          </w:tcPr>
          <w:p w14:paraId="60EB4001" w14:textId="77777777" w:rsidR="00A05559" w:rsidRPr="00A05559" w:rsidRDefault="00A05559" w:rsidP="00A05559">
            <w:pPr>
              <w:spacing w:after="0" w:line="240" w:lineRule="auto"/>
              <w:jc w:val="both"/>
              <w:rPr>
                <w:rFonts w:ascii="Times New Roman" w:hAnsi="Times New Roman"/>
                <w:sz w:val="24"/>
                <w:szCs w:val="24"/>
              </w:rPr>
            </w:pPr>
            <w:r w:rsidRPr="00A05559">
              <w:rPr>
                <w:rFonts w:ascii="Times New Roman" w:hAnsi="Times New Roman"/>
                <w:sz w:val="24"/>
                <w:szCs w:val="24"/>
              </w:rPr>
              <w:t>Vitaminele</w:t>
            </w:r>
          </w:p>
          <w:p w14:paraId="70892A4D" w14:textId="3C0347C5" w:rsidR="00A05559" w:rsidRPr="00A05559" w:rsidRDefault="00A05559" w:rsidP="00A05559">
            <w:pPr>
              <w:spacing w:after="0" w:line="240" w:lineRule="auto"/>
              <w:jc w:val="both"/>
              <w:rPr>
                <w:rFonts w:ascii="Times New Roman" w:hAnsi="Times New Roman"/>
                <w:sz w:val="24"/>
                <w:szCs w:val="24"/>
                <w:highlight w:val="yellow"/>
              </w:rPr>
            </w:pPr>
            <w:r w:rsidRPr="00A05559">
              <w:rPr>
                <w:rFonts w:ascii="Times New Roman" w:hAnsi="Times New Roman"/>
                <w:i/>
                <w:iCs/>
                <w:sz w:val="24"/>
                <w:szCs w:val="24"/>
              </w:rPr>
              <w:t>Considerații generale; clasificarea vitaminelor; vitamina B1, B2, B3, B5, B6, B8, B9, B12, C, A, D, E, K.</w:t>
            </w:r>
          </w:p>
        </w:tc>
        <w:tc>
          <w:tcPr>
            <w:tcW w:w="857" w:type="dxa"/>
            <w:vAlign w:val="center"/>
          </w:tcPr>
          <w:p w14:paraId="5928C940" w14:textId="595F61C4" w:rsidR="00A05559" w:rsidRPr="008E51C6" w:rsidRDefault="00A05559" w:rsidP="00A05559">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A05559" w:rsidRPr="00AD6760" w14:paraId="63209E08" w14:textId="77777777" w:rsidTr="00002B74">
        <w:trPr>
          <w:jc w:val="center"/>
        </w:trPr>
        <w:tc>
          <w:tcPr>
            <w:tcW w:w="1271" w:type="dxa"/>
            <w:vAlign w:val="center"/>
          </w:tcPr>
          <w:p w14:paraId="2277214C" w14:textId="23804343" w:rsidR="00A05559" w:rsidRDefault="00A05559" w:rsidP="00A05559">
            <w:pPr>
              <w:spacing w:after="0" w:line="240" w:lineRule="auto"/>
              <w:jc w:val="center"/>
              <w:rPr>
                <w:rFonts w:ascii="Times New Roman" w:hAnsi="Times New Roman"/>
                <w:sz w:val="24"/>
                <w:szCs w:val="24"/>
              </w:rPr>
            </w:pPr>
            <w:r>
              <w:rPr>
                <w:rFonts w:ascii="Times New Roman" w:hAnsi="Times New Roman"/>
                <w:sz w:val="24"/>
                <w:szCs w:val="24"/>
              </w:rPr>
              <w:t>VI</w:t>
            </w:r>
          </w:p>
        </w:tc>
        <w:tc>
          <w:tcPr>
            <w:tcW w:w="8399" w:type="dxa"/>
            <w:tcBorders>
              <w:top w:val="single" w:sz="4" w:space="0" w:color="auto"/>
              <w:left w:val="single" w:sz="4" w:space="0" w:color="auto"/>
              <w:bottom w:val="single" w:sz="4" w:space="0" w:color="auto"/>
              <w:right w:val="single" w:sz="4" w:space="0" w:color="auto"/>
            </w:tcBorders>
            <w:vAlign w:val="center"/>
          </w:tcPr>
          <w:p w14:paraId="64E52F80" w14:textId="77777777" w:rsidR="00A05559" w:rsidRPr="00A05559" w:rsidRDefault="00A05559" w:rsidP="00A05559">
            <w:pPr>
              <w:spacing w:after="0" w:line="240" w:lineRule="auto"/>
              <w:jc w:val="both"/>
              <w:rPr>
                <w:rFonts w:ascii="Times New Roman" w:hAnsi="Times New Roman"/>
                <w:sz w:val="24"/>
                <w:szCs w:val="24"/>
              </w:rPr>
            </w:pPr>
            <w:r w:rsidRPr="00A05559">
              <w:rPr>
                <w:rFonts w:ascii="Times New Roman" w:hAnsi="Times New Roman"/>
                <w:sz w:val="24"/>
                <w:szCs w:val="24"/>
              </w:rPr>
              <w:t>Substanțele minerale</w:t>
            </w:r>
          </w:p>
          <w:p w14:paraId="4F452B76" w14:textId="475C20A9" w:rsidR="00A05559" w:rsidRPr="00A05559" w:rsidRDefault="00A05559" w:rsidP="00A05559">
            <w:pPr>
              <w:spacing w:after="0" w:line="240" w:lineRule="auto"/>
              <w:jc w:val="both"/>
              <w:rPr>
                <w:rFonts w:ascii="Times New Roman" w:hAnsi="Times New Roman"/>
                <w:sz w:val="24"/>
                <w:szCs w:val="24"/>
                <w:highlight w:val="yellow"/>
              </w:rPr>
            </w:pPr>
            <w:r w:rsidRPr="00A05559">
              <w:rPr>
                <w:rFonts w:ascii="Times New Roman" w:hAnsi="Times New Roman"/>
                <w:i/>
                <w:iCs/>
                <w:sz w:val="24"/>
                <w:szCs w:val="24"/>
              </w:rPr>
              <w:t>Considerații generale; macrominerale; microminerale.</w:t>
            </w:r>
          </w:p>
        </w:tc>
        <w:tc>
          <w:tcPr>
            <w:tcW w:w="857" w:type="dxa"/>
            <w:vAlign w:val="center"/>
          </w:tcPr>
          <w:p w14:paraId="2BA13951" w14:textId="337AF43F" w:rsidR="00A05559" w:rsidRPr="008E51C6" w:rsidRDefault="00A05559" w:rsidP="00A05559">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A05559" w:rsidRPr="00AD6760" w14:paraId="12ED1BDC" w14:textId="77777777" w:rsidTr="00002B74">
        <w:trPr>
          <w:jc w:val="center"/>
        </w:trPr>
        <w:tc>
          <w:tcPr>
            <w:tcW w:w="1271" w:type="dxa"/>
            <w:vAlign w:val="center"/>
          </w:tcPr>
          <w:p w14:paraId="442A8563" w14:textId="70D6658B" w:rsidR="00A05559" w:rsidRDefault="00A05559" w:rsidP="00A05559">
            <w:pPr>
              <w:spacing w:after="0" w:line="240" w:lineRule="auto"/>
              <w:jc w:val="center"/>
              <w:rPr>
                <w:rFonts w:ascii="Times New Roman" w:hAnsi="Times New Roman"/>
                <w:sz w:val="24"/>
                <w:szCs w:val="24"/>
              </w:rPr>
            </w:pPr>
            <w:r>
              <w:rPr>
                <w:rFonts w:ascii="Times New Roman" w:hAnsi="Times New Roman"/>
                <w:sz w:val="24"/>
                <w:szCs w:val="24"/>
              </w:rPr>
              <w:t>VII</w:t>
            </w:r>
          </w:p>
        </w:tc>
        <w:tc>
          <w:tcPr>
            <w:tcW w:w="8399" w:type="dxa"/>
            <w:tcBorders>
              <w:top w:val="single" w:sz="4" w:space="0" w:color="auto"/>
              <w:left w:val="single" w:sz="4" w:space="0" w:color="auto"/>
              <w:bottom w:val="single" w:sz="4" w:space="0" w:color="auto"/>
              <w:right w:val="single" w:sz="4" w:space="0" w:color="auto"/>
            </w:tcBorders>
            <w:vAlign w:val="center"/>
          </w:tcPr>
          <w:p w14:paraId="2E4C0AEC" w14:textId="345DC119" w:rsidR="00A05559" w:rsidRPr="00A05559" w:rsidRDefault="00A05559" w:rsidP="00A05559">
            <w:pPr>
              <w:spacing w:after="0" w:line="240" w:lineRule="auto"/>
              <w:jc w:val="both"/>
              <w:rPr>
                <w:rFonts w:ascii="Times New Roman" w:hAnsi="Times New Roman"/>
                <w:sz w:val="24"/>
                <w:szCs w:val="24"/>
                <w:highlight w:val="yellow"/>
              </w:rPr>
            </w:pPr>
            <w:r w:rsidRPr="00A05559">
              <w:rPr>
                <w:rFonts w:ascii="Times New Roman" w:hAnsi="Times New Roman"/>
                <w:sz w:val="24"/>
                <w:szCs w:val="24"/>
              </w:rPr>
              <w:t>Regimul alimentar al sportivilor în perioada pregătitoare,  competiţională şi de refacere.</w:t>
            </w:r>
          </w:p>
        </w:tc>
        <w:tc>
          <w:tcPr>
            <w:tcW w:w="857" w:type="dxa"/>
            <w:vAlign w:val="center"/>
          </w:tcPr>
          <w:p w14:paraId="364BBF0D" w14:textId="7DCE940B" w:rsidR="00A05559" w:rsidRPr="008E51C6" w:rsidRDefault="00A05559" w:rsidP="00A05559">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A05559" w:rsidRPr="00AD6760" w14:paraId="57D01962" w14:textId="77777777" w:rsidTr="136E1F19">
        <w:trPr>
          <w:jc w:val="center"/>
        </w:trPr>
        <w:tc>
          <w:tcPr>
            <w:tcW w:w="1271" w:type="dxa"/>
          </w:tcPr>
          <w:p w14:paraId="525731DE" w14:textId="77777777" w:rsidR="00A05559" w:rsidRPr="00AD6760" w:rsidRDefault="00A05559" w:rsidP="00A05559">
            <w:pPr>
              <w:spacing w:after="0" w:line="240" w:lineRule="auto"/>
              <w:rPr>
                <w:rFonts w:ascii="Times New Roman" w:hAnsi="Times New Roman"/>
                <w:sz w:val="24"/>
                <w:szCs w:val="24"/>
              </w:rPr>
            </w:pPr>
          </w:p>
        </w:tc>
        <w:tc>
          <w:tcPr>
            <w:tcW w:w="8399" w:type="dxa"/>
          </w:tcPr>
          <w:p w14:paraId="7620E052" w14:textId="77777777" w:rsidR="00A05559" w:rsidRPr="00AD6760" w:rsidRDefault="00A05559" w:rsidP="00A05559">
            <w:pPr>
              <w:spacing w:after="0" w:line="240" w:lineRule="auto"/>
              <w:jc w:val="right"/>
              <w:rPr>
                <w:rFonts w:ascii="Times New Roman" w:hAnsi="Times New Roman"/>
                <w:b/>
                <w:sz w:val="24"/>
                <w:szCs w:val="24"/>
              </w:rPr>
            </w:pPr>
            <w:r w:rsidRPr="00AD6760">
              <w:rPr>
                <w:rFonts w:ascii="Times New Roman" w:hAnsi="Times New Roman"/>
                <w:b/>
                <w:sz w:val="24"/>
                <w:szCs w:val="24"/>
              </w:rPr>
              <w:t>Total:</w:t>
            </w:r>
          </w:p>
        </w:tc>
        <w:tc>
          <w:tcPr>
            <w:tcW w:w="857" w:type="dxa"/>
          </w:tcPr>
          <w:p w14:paraId="664A9F59" w14:textId="6291631D" w:rsidR="00A05559" w:rsidRPr="008E51C6" w:rsidRDefault="00A05559" w:rsidP="00A05559">
            <w:pPr>
              <w:spacing w:after="0" w:line="240" w:lineRule="auto"/>
              <w:jc w:val="center"/>
              <w:rPr>
                <w:rFonts w:ascii="Times New Roman" w:hAnsi="Times New Roman"/>
                <w:b/>
                <w:sz w:val="24"/>
                <w:szCs w:val="24"/>
                <w:highlight w:val="yellow"/>
              </w:rPr>
            </w:pPr>
            <w:r>
              <w:rPr>
                <w:rFonts w:ascii="Times New Roman" w:hAnsi="Times New Roman"/>
                <w:b/>
                <w:sz w:val="24"/>
                <w:szCs w:val="24"/>
              </w:rPr>
              <w:t>14</w:t>
            </w:r>
          </w:p>
        </w:tc>
      </w:tr>
      <w:tr w:rsidR="00A05559" w:rsidRPr="00AD6760" w14:paraId="210E37E8" w14:textId="77777777" w:rsidTr="136E1F19">
        <w:trPr>
          <w:jc w:val="center"/>
        </w:trPr>
        <w:tc>
          <w:tcPr>
            <w:tcW w:w="10527" w:type="dxa"/>
            <w:gridSpan w:val="3"/>
          </w:tcPr>
          <w:p w14:paraId="1A2E334A" w14:textId="5CED8464" w:rsidR="00A05559" w:rsidRPr="00CB4A6A" w:rsidRDefault="00A05559" w:rsidP="00A05559">
            <w:pPr>
              <w:spacing w:after="0" w:line="240" w:lineRule="auto"/>
              <w:jc w:val="both"/>
              <w:rPr>
                <w:rFonts w:asciiTheme="majorBidi" w:hAnsiTheme="majorBidi" w:cstheme="majorBidi"/>
                <w:b/>
                <w:bCs/>
                <w:sz w:val="24"/>
                <w:szCs w:val="24"/>
              </w:rPr>
            </w:pPr>
            <w:r w:rsidRPr="00684A40">
              <w:rPr>
                <w:rFonts w:asciiTheme="majorBidi" w:hAnsiTheme="majorBidi" w:cstheme="majorBidi"/>
                <w:b/>
                <w:bCs/>
                <w:sz w:val="24"/>
                <w:szCs w:val="24"/>
              </w:rPr>
              <w:t>Bibliografie:</w:t>
            </w:r>
          </w:p>
          <w:p w14:paraId="6E04205D" w14:textId="4B7A5B0C" w:rsidR="00A05559" w:rsidRPr="00A05559" w:rsidRDefault="00A05559" w:rsidP="00206DF1">
            <w:pPr>
              <w:pStyle w:val="ListParagraph"/>
              <w:numPr>
                <w:ilvl w:val="0"/>
                <w:numId w:val="36"/>
              </w:numPr>
              <w:spacing w:line="240" w:lineRule="auto"/>
              <w:ind w:left="641" w:hanging="357"/>
              <w:jc w:val="both"/>
              <w:rPr>
                <w:rFonts w:ascii="Times New Roman" w:hAnsi="Times New Roman"/>
              </w:rPr>
            </w:pPr>
            <w:r w:rsidRPr="00A05559">
              <w:rPr>
                <w:rFonts w:ascii="Times New Roman" w:hAnsi="Times New Roman"/>
                <w:lang w:val="en-US"/>
              </w:rPr>
              <w:t xml:space="preserve">Butnariu M., (2024), </w:t>
            </w:r>
            <w:r w:rsidRPr="00A05559">
              <w:rPr>
                <w:rFonts w:ascii="Times New Roman" w:hAnsi="Times New Roman"/>
                <w:i/>
                <w:iCs/>
                <w:lang w:val="en-US"/>
              </w:rPr>
              <w:t>Nutriție și alimentație</w:t>
            </w:r>
            <w:r w:rsidRPr="00A05559">
              <w:rPr>
                <w:rFonts w:ascii="Times New Roman" w:hAnsi="Times New Roman"/>
                <w:lang w:val="en-US"/>
              </w:rPr>
              <w:t>, Suport de curs de uz intern;</w:t>
            </w:r>
          </w:p>
          <w:p w14:paraId="5FD697EC" w14:textId="69CA52AB" w:rsidR="00A05559" w:rsidRPr="00A05559" w:rsidRDefault="00A05559" w:rsidP="00206DF1">
            <w:pPr>
              <w:pStyle w:val="ListParagraph"/>
              <w:numPr>
                <w:ilvl w:val="0"/>
                <w:numId w:val="36"/>
              </w:numPr>
              <w:spacing w:line="240" w:lineRule="auto"/>
              <w:ind w:left="641" w:hanging="357"/>
              <w:jc w:val="both"/>
              <w:rPr>
                <w:rFonts w:ascii="Times New Roman" w:hAnsi="Times New Roman"/>
              </w:rPr>
            </w:pPr>
            <w:r w:rsidRPr="00A05559">
              <w:rPr>
                <w:rFonts w:ascii="Times New Roman" w:hAnsi="Times New Roman"/>
                <w:lang w:val="en-US"/>
              </w:rPr>
              <w:t xml:space="preserve">Attali J., (2020), </w:t>
            </w:r>
            <w:r w:rsidRPr="00A05559">
              <w:rPr>
                <w:rFonts w:ascii="Times New Roman" w:hAnsi="Times New Roman"/>
                <w:i/>
                <w:iCs/>
                <w:lang w:val="en-US"/>
              </w:rPr>
              <w:t>Istoriile alimentației</w:t>
            </w:r>
            <w:r w:rsidRPr="00A05559">
              <w:rPr>
                <w:rFonts w:ascii="Times New Roman" w:hAnsi="Times New Roman"/>
                <w:lang w:val="en-US"/>
              </w:rPr>
              <w:t>, Editura Polirom, București;</w:t>
            </w:r>
          </w:p>
          <w:p w14:paraId="468F3497" w14:textId="77777777" w:rsidR="00A05559" w:rsidRPr="00A05559" w:rsidRDefault="00A05559" w:rsidP="00206DF1">
            <w:pPr>
              <w:pStyle w:val="ListParagraph"/>
              <w:numPr>
                <w:ilvl w:val="0"/>
                <w:numId w:val="36"/>
              </w:numPr>
              <w:spacing w:line="240" w:lineRule="auto"/>
              <w:ind w:left="641" w:hanging="357"/>
              <w:jc w:val="both"/>
              <w:rPr>
                <w:rFonts w:ascii="Times New Roman" w:hAnsi="Times New Roman"/>
              </w:rPr>
            </w:pPr>
            <w:r w:rsidRPr="00A05559">
              <w:rPr>
                <w:rFonts w:ascii="Times New Roman" w:hAnsi="Times New Roman"/>
                <w:lang w:val="en-US"/>
              </w:rPr>
              <w:t xml:space="preserve">Cynober L., Fricker J., (2020), </w:t>
            </w:r>
            <w:r w:rsidRPr="00A05559">
              <w:rPr>
                <w:rFonts w:ascii="Times New Roman" w:hAnsi="Times New Roman"/>
                <w:i/>
                <w:iCs/>
                <w:lang w:val="en-US"/>
              </w:rPr>
              <w:t>Totul despre suplimentele alimentare</w:t>
            </w:r>
            <w:r w:rsidRPr="00A05559">
              <w:rPr>
                <w:rFonts w:ascii="Times New Roman" w:hAnsi="Times New Roman"/>
                <w:lang w:val="en-US"/>
              </w:rPr>
              <w:t>, Editura Humanitas, București;</w:t>
            </w:r>
          </w:p>
          <w:p w14:paraId="7EE1685B" w14:textId="77777777" w:rsidR="00A05559" w:rsidRPr="00A05559" w:rsidRDefault="00A05559" w:rsidP="00206DF1">
            <w:pPr>
              <w:pStyle w:val="ListParagraph"/>
              <w:numPr>
                <w:ilvl w:val="0"/>
                <w:numId w:val="36"/>
              </w:numPr>
              <w:spacing w:line="240" w:lineRule="auto"/>
              <w:ind w:left="641" w:hanging="357"/>
              <w:jc w:val="both"/>
              <w:rPr>
                <w:rFonts w:ascii="Times New Roman" w:hAnsi="Times New Roman"/>
              </w:rPr>
            </w:pPr>
            <w:r w:rsidRPr="00A05559">
              <w:rPr>
                <w:rFonts w:ascii="Times New Roman" w:hAnsi="Times New Roman"/>
              </w:rPr>
              <w:t xml:space="preserve">Faut V., (2015), </w:t>
            </w:r>
            <w:r w:rsidRPr="00A05559">
              <w:rPr>
                <w:rFonts w:ascii="Times New Roman" w:hAnsi="Times New Roman"/>
                <w:i/>
                <w:iCs/>
              </w:rPr>
              <w:t>Adevărul despre alimentație. Suntem ceea ce mâncăm</w:t>
            </w:r>
            <w:r w:rsidRPr="00A05559">
              <w:rPr>
                <w:rFonts w:ascii="Times New Roman" w:hAnsi="Times New Roman"/>
              </w:rPr>
              <w:t xml:space="preserve">, Editura Favisan; </w:t>
            </w:r>
          </w:p>
          <w:p w14:paraId="286D73A8" w14:textId="77777777" w:rsidR="00A05559" w:rsidRPr="00A05559" w:rsidRDefault="00A05559" w:rsidP="00206DF1">
            <w:pPr>
              <w:pStyle w:val="ListParagraph"/>
              <w:numPr>
                <w:ilvl w:val="0"/>
                <w:numId w:val="36"/>
              </w:numPr>
              <w:spacing w:line="240" w:lineRule="auto"/>
              <w:ind w:left="641" w:hanging="357"/>
              <w:jc w:val="both"/>
              <w:rPr>
                <w:rFonts w:ascii="Times New Roman" w:hAnsi="Times New Roman"/>
                <w:i/>
                <w:iCs/>
              </w:rPr>
            </w:pPr>
            <w:r w:rsidRPr="00A05559">
              <w:rPr>
                <w:rFonts w:ascii="Times New Roman" w:hAnsi="Times New Roman"/>
                <w:i/>
                <w:iCs/>
                <w:lang w:val="en-US"/>
              </w:rPr>
              <w:t>Garban Z., Garban G., (2023)., Micronutrienți vitaminici și minerali în suplimente alimentare</w:t>
            </w:r>
            <w:r w:rsidRPr="00A05559">
              <w:rPr>
                <w:rFonts w:ascii="Times New Roman" w:hAnsi="Times New Roman"/>
                <w:lang w:val="en-US"/>
              </w:rPr>
              <w:t>, Editura medicală, București;</w:t>
            </w:r>
          </w:p>
          <w:p w14:paraId="09FAAC9B" w14:textId="77777777" w:rsidR="00A05559" w:rsidRPr="00A05559" w:rsidRDefault="00A05559" w:rsidP="00206DF1">
            <w:pPr>
              <w:pStyle w:val="ListParagraph"/>
              <w:numPr>
                <w:ilvl w:val="0"/>
                <w:numId w:val="36"/>
              </w:numPr>
              <w:spacing w:line="240" w:lineRule="auto"/>
              <w:ind w:left="641" w:hanging="357"/>
              <w:jc w:val="both"/>
              <w:rPr>
                <w:rFonts w:ascii="Times New Roman" w:hAnsi="Times New Roman"/>
              </w:rPr>
            </w:pPr>
            <w:r w:rsidRPr="00A05559">
              <w:rPr>
                <w:rFonts w:ascii="Times New Roman" w:hAnsi="Times New Roman"/>
              </w:rPr>
              <w:t xml:space="preserve">Lugavere Max, Grewal Paul (2022), Genialimente, </w:t>
            </w:r>
            <w:r w:rsidRPr="00A05559">
              <w:rPr>
                <w:rFonts w:ascii="Times New Roman" w:hAnsi="Times New Roman"/>
                <w:i/>
                <w:iCs/>
              </w:rPr>
              <w:t>Tot ce trebuie să mănânci ca să fi deștept, fericit, eficient</w:t>
            </w:r>
            <w:r w:rsidRPr="00A05559">
              <w:rPr>
                <w:rFonts w:ascii="Times New Roman" w:hAnsi="Times New Roman"/>
              </w:rPr>
              <w:t>, Editura All, București;</w:t>
            </w:r>
          </w:p>
          <w:p w14:paraId="70BC6F1A" w14:textId="77777777" w:rsidR="00A05559" w:rsidRPr="00A05559" w:rsidRDefault="00A05559" w:rsidP="00206DF1">
            <w:pPr>
              <w:pStyle w:val="ListParagraph"/>
              <w:numPr>
                <w:ilvl w:val="0"/>
                <w:numId w:val="36"/>
              </w:numPr>
              <w:spacing w:line="240" w:lineRule="auto"/>
              <w:ind w:left="641" w:hanging="357"/>
              <w:jc w:val="both"/>
              <w:rPr>
                <w:rFonts w:ascii="Times New Roman" w:hAnsi="Times New Roman"/>
              </w:rPr>
            </w:pPr>
            <w:r w:rsidRPr="00A05559">
              <w:rPr>
                <w:rFonts w:ascii="Times New Roman" w:hAnsi="Times New Roman"/>
              </w:rPr>
              <w:t xml:space="preserve">McGregor Renee, (2017), </w:t>
            </w:r>
            <w:r w:rsidRPr="00A05559">
              <w:rPr>
                <w:rFonts w:ascii="Times New Roman" w:hAnsi="Times New Roman"/>
                <w:i/>
                <w:iCs/>
              </w:rPr>
              <w:t>Alimentația sportivilor amatori și de performanță</w:t>
            </w:r>
            <w:r w:rsidRPr="00A05559">
              <w:rPr>
                <w:rFonts w:ascii="Times New Roman" w:hAnsi="Times New Roman"/>
              </w:rPr>
              <w:t>, Editura Lifestyle Publishing, București</w:t>
            </w:r>
          </w:p>
          <w:p w14:paraId="07FF2C83" w14:textId="77777777" w:rsidR="00A05559" w:rsidRPr="00A05559" w:rsidRDefault="00A05559" w:rsidP="00206DF1">
            <w:pPr>
              <w:pStyle w:val="ListParagraph"/>
              <w:numPr>
                <w:ilvl w:val="0"/>
                <w:numId w:val="36"/>
              </w:numPr>
              <w:spacing w:line="240" w:lineRule="auto"/>
              <w:ind w:left="641" w:hanging="357"/>
              <w:jc w:val="both"/>
              <w:rPr>
                <w:rFonts w:ascii="Times New Roman" w:hAnsi="Times New Roman"/>
              </w:rPr>
            </w:pPr>
            <w:r w:rsidRPr="00A05559">
              <w:rPr>
                <w:rFonts w:ascii="Times New Roman" w:hAnsi="Times New Roman"/>
              </w:rPr>
              <w:t xml:space="preserve">Ruta F.D., Tarcea M., (2018), </w:t>
            </w:r>
            <w:r w:rsidRPr="00A05559">
              <w:rPr>
                <w:rFonts w:ascii="Times New Roman" w:hAnsi="Times New Roman"/>
                <w:i/>
                <w:iCs/>
              </w:rPr>
              <w:t>Bazele nutriției</w:t>
            </w:r>
            <w:r w:rsidRPr="00A05559">
              <w:rPr>
                <w:rFonts w:ascii="Times New Roman" w:hAnsi="Times New Roman"/>
              </w:rPr>
              <w:t>, Editura University Press, Târgu Mureș;</w:t>
            </w:r>
          </w:p>
          <w:p w14:paraId="635B5F00" w14:textId="77777777" w:rsidR="00A05559" w:rsidRPr="00A05559" w:rsidRDefault="00A05559" w:rsidP="00206DF1">
            <w:pPr>
              <w:pStyle w:val="ListParagraph"/>
              <w:numPr>
                <w:ilvl w:val="0"/>
                <w:numId w:val="36"/>
              </w:numPr>
              <w:spacing w:line="240" w:lineRule="auto"/>
              <w:ind w:left="641" w:hanging="357"/>
              <w:jc w:val="both"/>
              <w:rPr>
                <w:rFonts w:ascii="Times New Roman" w:hAnsi="Times New Roman"/>
              </w:rPr>
            </w:pPr>
            <w:r w:rsidRPr="00A05559">
              <w:rPr>
                <w:rFonts w:ascii="Times New Roman" w:hAnsi="Times New Roman"/>
                <w:lang w:val="en-US"/>
              </w:rPr>
              <w:t xml:space="preserve">Smith P.W., (2024), </w:t>
            </w:r>
            <w:r w:rsidRPr="00A05559">
              <w:rPr>
                <w:rFonts w:ascii="Times New Roman" w:hAnsi="Times New Roman"/>
                <w:i/>
                <w:iCs/>
                <w:lang w:val="en-US"/>
              </w:rPr>
              <w:t>Tot ce trebuie să ști despre vitamine, minerale, plante medicinale și multe altele</w:t>
            </w:r>
            <w:r w:rsidRPr="00A05559">
              <w:rPr>
                <w:rFonts w:ascii="Times New Roman" w:hAnsi="Times New Roman"/>
                <w:lang w:val="en-US"/>
              </w:rPr>
              <w:t>, Editura Paralela 45, București;</w:t>
            </w:r>
          </w:p>
          <w:p w14:paraId="435872CB" w14:textId="77777777" w:rsidR="00A05559" w:rsidRPr="00A05559" w:rsidRDefault="00A05559" w:rsidP="00206DF1">
            <w:pPr>
              <w:pStyle w:val="ListParagraph"/>
              <w:numPr>
                <w:ilvl w:val="0"/>
                <w:numId w:val="36"/>
              </w:numPr>
              <w:spacing w:line="240" w:lineRule="auto"/>
              <w:ind w:left="641" w:hanging="357"/>
              <w:jc w:val="both"/>
              <w:rPr>
                <w:rFonts w:ascii="Times New Roman" w:hAnsi="Times New Roman"/>
              </w:rPr>
            </w:pPr>
            <w:r w:rsidRPr="00A05559">
              <w:rPr>
                <w:rFonts w:ascii="Times New Roman" w:hAnsi="Times New Roman"/>
                <w:lang w:val="en-US"/>
              </w:rPr>
              <w:t xml:space="preserve">Starrett J., Starett K., (2024), </w:t>
            </w:r>
            <w:r w:rsidRPr="00A05559">
              <w:rPr>
                <w:rFonts w:ascii="Times New Roman" w:hAnsi="Times New Roman"/>
                <w:i/>
                <w:iCs/>
                <w:lang w:val="en-US"/>
              </w:rPr>
              <w:t>Născuți să fim în mișcare. 10 obiceiuri esențiale pentru mobilitate</w:t>
            </w:r>
            <w:r w:rsidRPr="00A05559">
              <w:rPr>
                <w:rFonts w:ascii="Times New Roman" w:hAnsi="Times New Roman"/>
                <w:lang w:val="en-US"/>
              </w:rPr>
              <w:t>, Editura Bookzone, București;</w:t>
            </w:r>
          </w:p>
          <w:p w14:paraId="14F5496B" w14:textId="36FCF609" w:rsidR="00A05559" w:rsidRPr="00A05559" w:rsidRDefault="00A05559" w:rsidP="00206DF1">
            <w:pPr>
              <w:pStyle w:val="ListParagraph"/>
              <w:numPr>
                <w:ilvl w:val="0"/>
                <w:numId w:val="36"/>
              </w:numPr>
              <w:spacing w:after="0" w:line="240" w:lineRule="auto"/>
              <w:ind w:left="641" w:hanging="357"/>
              <w:jc w:val="both"/>
              <w:rPr>
                <w:rFonts w:ascii="Arial" w:hAnsi="Arial" w:cs="Arial"/>
                <w:sz w:val="18"/>
                <w:szCs w:val="18"/>
              </w:rPr>
            </w:pPr>
            <w:r w:rsidRPr="00A05559">
              <w:rPr>
                <w:rFonts w:ascii="Times New Roman" w:hAnsi="Times New Roman"/>
              </w:rPr>
              <w:t xml:space="preserve">Tivadar S., (2024), </w:t>
            </w:r>
            <w:r w:rsidRPr="00A05559">
              <w:rPr>
                <w:rFonts w:ascii="Times New Roman" w:hAnsi="Times New Roman"/>
                <w:i/>
                <w:iCs/>
              </w:rPr>
              <w:t>Medicină, nutriție și bună dispoziție</w:t>
            </w:r>
            <w:r w:rsidRPr="00A05559">
              <w:rPr>
                <w:rFonts w:ascii="Times New Roman" w:hAnsi="Times New Roman"/>
              </w:rPr>
              <w:t>, Edutura Humanitas, București.</w:t>
            </w:r>
          </w:p>
        </w:tc>
      </w:tr>
    </w:tbl>
    <w:p w14:paraId="0CDD3DC7" w14:textId="52BC28E2" w:rsidR="002A2A27" w:rsidRDefault="002A2A27" w:rsidP="000B3BD0">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AD6760" w14:paraId="3642EC7C" w14:textId="77777777" w:rsidTr="00842562">
        <w:trPr>
          <w:trHeight w:val="310"/>
          <w:jc w:val="center"/>
        </w:trPr>
        <w:tc>
          <w:tcPr>
            <w:tcW w:w="10464" w:type="dxa"/>
            <w:gridSpan w:val="3"/>
            <w:vAlign w:val="center"/>
          </w:tcPr>
          <w:p w14:paraId="56131CC1" w14:textId="77C302ED" w:rsidR="00AD6760" w:rsidRPr="00FB55B0" w:rsidRDefault="00AD6760" w:rsidP="000B3BD0">
            <w:pPr>
              <w:spacing w:after="0" w:line="240" w:lineRule="auto"/>
              <w:rPr>
                <w:rFonts w:ascii="Times New Roman" w:hAnsi="Times New Roman"/>
                <w:b/>
                <w:bCs/>
                <w:sz w:val="24"/>
                <w:szCs w:val="24"/>
              </w:rPr>
            </w:pPr>
            <w:r w:rsidRPr="00FB55B0">
              <w:rPr>
                <w:rFonts w:ascii="Times New Roman" w:hAnsi="Times New Roman"/>
                <w:b/>
                <w:bCs/>
                <w:sz w:val="24"/>
                <w:szCs w:val="24"/>
              </w:rPr>
              <w:t>LABORATOR</w:t>
            </w:r>
            <w:r w:rsidR="00745DEC">
              <w:rPr>
                <w:rFonts w:ascii="Times New Roman" w:hAnsi="Times New Roman"/>
                <w:b/>
                <w:bCs/>
                <w:sz w:val="24"/>
                <w:szCs w:val="24"/>
              </w:rPr>
              <w:t>/ SEMINAR</w:t>
            </w:r>
            <w:r w:rsidR="003075CA">
              <w:rPr>
                <w:rFonts w:ascii="Times New Roman" w:hAnsi="Times New Roman"/>
                <w:b/>
                <w:bCs/>
                <w:sz w:val="24"/>
                <w:szCs w:val="24"/>
              </w:rPr>
              <w:t>/PROIECT</w:t>
            </w:r>
          </w:p>
        </w:tc>
      </w:tr>
      <w:tr w:rsidR="00AD6760" w:rsidRPr="00924485" w14:paraId="6B577D84" w14:textId="77777777" w:rsidTr="00842562">
        <w:trPr>
          <w:trHeight w:val="310"/>
          <w:jc w:val="center"/>
        </w:trPr>
        <w:tc>
          <w:tcPr>
            <w:tcW w:w="850" w:type="dxa"/>
            <w:vAlign w:val="center"/>
          </w:tcPr>
          <w:p w14:paraId="65233FCB" w14:textId="298DB43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 xml:space="preserve">Nr. crt. </w:t>
            </w:r>
          </w:p>
        </w:tc>
        <w:tc>
          <w:tcPr>
            <w:tcW w:w="8740" w:type="dxa"/>
            <w:vAlign w:val="center"/>
          </w:tcPr>
          <w:p w14:paraId="14533F4B" w14:textId="2BCE88A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Con</w:t>
            </w:r>
            <w:r w:rsidR="001B1709">
              <w:rPr>
                <w:rFonts w:ascii="Times New Roman" w:hAnsi="Times New Roman"/>
                <w:b/>
                <w:bCs/>
                <w:sz w:val="24"/>
                <w:szCs w:val="24"/>
              </w:rPr>
              <w:t>ț</w:t>
            </w:r>
            <w:r w:rsidRPr="00FB55B0">
              <w:rPr>
                <w:rFonts w:ascii="Times New Roman" w:hAnsi="Times New Roman"/>
                <w:b/>
                <w:bCs/>
                <w:sz w:val="24"/>
                <w:szCs w:val="24"/>
              </w:rPr>
              <w:t>inutul</w:t>
            </w:r>
          </w:p>
        </w:tc>
        <w:tc>
          <w:tcPr>
            <w:tcW w:w="874" w:type="dxa"/>
            <w:vAlign w:val="center"/>
          </w:tcPr>
          <w:p w14:paraId="58AFCCFA" w14:textId="39F18312"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Nr. ore</w:t>
            </w:r>
          </w:p>
        </w:tc>
      </w:tr>
      <w:tr w:rsidR="00A05559" w:rsidRPr="0045017B" w14:paraId="10F798F8" w14:textId="77777777" w:rsidTr="008314AA">
        <w:trPr>
          <w:trHeight w:val="310"/>
          <w:jc w:val="center"/>
        </w:trPr>
        <w:tc>
          <w:tcPr>
            <w:tcW w:w="850" w:type="dxa"/>
          </w:tcPr>
          <w:p w14:paraId="407718C1" w14:textId="77777777" w:rsidR="00A05559" w:rsidRPr="00FB55B0" w:rsidRDefault="00A05559" w:rsidP="00A05559">
            <w:pPr>
              <w:spacing w:after="0" w:line="240" w:lineRule="auto"/>
              <w:jc w:val="center"/>
              <w:rPr>
                <w:rFonts w:ascii="Times New Roman" w:hAnsi="Times New Roman"/>
                <w:sz w:val="24"/>
                <w:szCs w:val="24"/>
              </w:rPr>
            </w:pPr>
            <w:r w:rsidRPr="00FB55B0">
              <w:rPr>
                <w:rFonts w:ascii="Times New Roman" w:hAnsi="Times New Roman"/>
                <w:sz w:val="24"/>
                <w:szCs w:val="24"/>
              </w:rPr>
              <w:t>1.</w:t>
            </w:r>
          </w:p>
        </w:tc>
        <w:tc>
          <w:tcPr>
            <w:tcW w:w="8740" w:type="dxa"/>
            <w:tcBorders>
              <w:top w:val="single" w:sz="4" w:space="0" w:color="auto"/>
              <w:left w:val="single" w:sz="4" w:space="0" w:color="auto"/>
              <w:bottom w:val="single" w:sz="4" w:space="0" w:color="auto"/>
              <w:right w:val="single" w:sz="4" w:space="0" w:color="auto"/>
            </w:tcBorders>
            <w:vAlign w:val="center"/>
          </w:tcPr>
          <w:p w14:paraId="33FD776F" w14:textId="78B5450C" w:rsidR="00A05559" w:rsidRPr="00A05559" w:rsidRDefault="00A05559" w:rsidP="00A05559">
            <w:pPr>
              <w:spacing w:after="0" w:line="240" w:lineRule="auto"/>
              <w:jc w:val="both"/>
              <w:rPr>
                <w:rFonts w:ascii="Times New Roman" w:hAnsi="Times New Roman"/>
                <w:sz w:val="24"/>
                <w:szCs w:val="24"/>
                <w:highlight w:val="yellow"/>
              </w:rPr>
            </w:pPr>
            <w:r w:rsidRPr="00A05559">
              <w:rPr>
                <w:rFonts w:ascii="Times New Roman" w:hAnsi="Times New Roman"/>
                <w:sz w:val="24"/>
                <w:szCs w:val="24"/>
              </w:rPr>
              <w:t>Principalele grupe de alimente folosite în rația sportivilor.</w:t>
            </w:r>
          </w:p>
        </w:tc>
        <w:tc>
          <w:tcPr>
            <w:tcW w:w="874" w:type="dxa"/>
            <w:vAlign w:val="center"/>
          </w:tcPr>
          <w:p w14:paraId="1DDBB691" w14:textId="1C3D3508" w:rsidR="00A05559" w:rsidRPr="00885807" w:rsidRDefault="00A05559" w:rsidP="00A05559">
            <w:pPr>
              <w:spacing w:after="0" w:line="240" w:lineRule="auto"/>
              <w:jc w:val="center"/>
              <w:rPr>
                <w:rFonts w:ascii="Times New Roman" w:hAnsi="Times New Roman"/>
                <w:b/>
                <w:bCs/>
                <w:sz w:val="24"/>
                <w:szCs w:val="24"/>
              </w:rPr>
            </w:pPr>
            <w:r>
              <w:rPr>
                <w:rFonts w:ascii="Times New Roman" w:hAnsi="Times New Roman"/>
                <w:b/>
                <w:bCs/>
                <w:sz w:val="24"/>
                <w:szCs w:val="24"/>
              </w:rPr>
              <w:t>4</w:t>
            </w:r>
          </w:p>
        </w:tc>
      </w:tr>
      <w:tr w:rsidR="00A05559" w:rsidRPr="0045017B" w14:paraId="41A147A3" w14:textId="77777777" w:rsidTr="008314AA">
        <w:trPr>
          <w:trHeight w:val="310"/>
          <w:jc w:val="center"/>
        </w:trPr>
        <w:tc>
          <w:tcPr>
            <w:tcW w:w="850" w:type="dxa"/>
          </w:tcPr>
          <w:p w14:paraId="05B40FBB" w14:textId="77777777" w:rsidR="00A05559" w:rsidRPr="00FB55B0" w:rsidRDefault="00A05559" w:rsidP="00A05559">
            <w:pPr>
              <w:spacing w:after="0" w:line="240" w:lineRule="auto"/>
              <w:jc w:val="center"/>
              <w:rPr>
                <w:rFonts w:ascii="Times New Roman" w:hAnsi="Times New Roman"/>
                <w:sz w:val="24"/>
                <w:szCs w:val="24"/>
              </w:rPr>
            </w:pPr>
            <w:r w:rsidRPr="00FB55B0">
              <w:rPr>
                <w:rFonts w:ascii="Times New Roman" w:hAnsi="Times New Roman"/>
                <w:sz w:val="24"/>
                <w:szCs w:val="24"/>
              </w:rPr>
              <w:t>2.</w:t>
            </w:r>
          </w:p>
        </w:tc>
        <w:tc>
          <w:tcPr>
            <w:tcW w:w="8740" w:type="dxa"/>
            <w:tcBorders>
              <w:top w:val="single" w:sz="4" w:space="0" w:color="auto"/>
              <w:left w:val="single" w:sz="4" w:space="0" w:color="auto"/>
              <w:bottom w:val="single" w:sz="4" w:space="0" w:color="auto"/>
              <w:right w:val="single" w:sz="4" w:space="0" w:color="auto"/>
            </w:tcBorders>
            <w:vAlign w:val="center"/>
          </w:tcPr>
          <w:p w14:paraId="67CC1DCC" w14:textId="5D26E713" w:rsidR="00A05559" w:rsidRPr="00A05559" w:rsidRDefault="00A05559" w:rsidP="00A05559">
            <w:pPr>
              <w:spacing w:after="0" w:line="240" w:lineRule="auto"/>
              <w:jc w:val="both"/>
              <w:rPr>
                <w:rFonts w:ascii="Times New Roman" w:hAnsi="Times New Roman"/>
                <w:sz w:val="24"/>
                <w:szCs w:val="24"/>
                <w:highlight w:val="yellow"/>
                <w:lang w:val="it-IT"/>
              </w:rPr>
            </w:pPr>
            <w:r w:rsidRPr="00A05559">
              <w:rPr>
                <w:rFonts w:ascii="Times New Roman" w:hAnsi="Times New Roman"/>
                <w:sz w:val="24"/>
                <w:szCs w:val="24"/>
              </w:rPr>
              <w:t>Factorii nutritivi și necesarul caloric pentru diferite discipline sportive.</w:t>
            </w:r>
          </w:p>
        </w:tc>
        <w:tc>
          <w:tcPr>
            <w:tcW w:w="874" w:type="dxa"/>
            <w:vAlign w:val="center"/>
          </w:tcPr>
          <w:p w14:paraId="1CA0030A" w14:textId="459A5743" w:rsidR="00A05559" w:rsidRPr="00885807" w:rsidRDefault="00A05559" w:rsidP="00A05559">
            <w:pPr>
              <w:spacing w:after="0" w:line="240" w:lineRule="auto"/>
              <w:jc w:val="center"/>
              <w:rPr>
                <w:rFonts w:ascii="Times New Roman" w:hAnsi="Times New Roman"/>
                <w:b/>
                <w:bCs/>
                <w:sz w:val="24"/>
                <w:szCs w:val="24"/>
              </w:rPr>
            </w:pPr>
            <w:r>
              <w:rPr>
                <w:rFonts w:ascii="Times New Roman" w:hAnsi="Times New Roman"/>
                <w:b/>
                <w:bCs/>
                <w:sz w:val="24"/>
                <w:szCs w:val="24"/>
              </w:rPr>
              <w:t>4</w:t>
            </w:r>
          </w:p>
        </w:tc>
      </w:tr>
      <w:tr w:rsidR="00A05559" w:rsidRPr="0045017B" w14:paraId="30975062" w14:textId="77777777" w:rsidTr="008314AA">
        <w:trPr>
          <w:trHeight w:val="310"/>
          <w:jc w:val="center"/>
        </w:trPr>
        <w:tc>
          <w:tcPr>
            <w:tcW w:w="850" w:type="dxa"/>
          </w:tcPr>
          <w:p w14:paraId="63460A1C" w14:textId="77777777" w:rsidR="00A05559" w:rsidRPr="00FB55B0" w:rsidRDefault="00A05559" w:rsidP="00A05559">
            <w:pPr>
              <w:spacing w:after="0" w:line="240" w:lineRule="auto"/>
              <w:jc w:val="center"/>
              <w:rPr>
                <w:rFonts w:ascii="Times New Roman" w:hAnsi="Times New Roman"/>
                <w:sz w:val="24"/>
                <w:szCs w:val="24"/>
              </w:rPr>
            </w:pPr>
            <w:r w:rsidRPr="00FB55B0">
              <w:rPr>
                <w:rFonts w:ascii="Times New Roman" w:hAnsi="Times New Roman"/>
                <w:sz w:val="24"/>
                <w:szCs w:val="24"/>
              </w:rPr>
              <w:t>3.</w:t>
            </w:r>
          </w:p>
        </w:tc>
        <w:tc>
          <w:tcPr>
            <w:tcW w:w="8740" w:type="dxa"/>
            <w:tcBorders>
              <w:top w:val="single" w:sz="4" w:space="0" w:color="auto"/>
              <w:left w:val="single" w:sz="4" w:space="0" w:color="auto"/>
              <w:bottom w:val="single" w:sz="4" w:space="0" w:color="auto"/>
              <w:right w:val="single" w:sz="4" w:space="0" w:color="auto"/>
            </w:tcBorders>
            <w:vAlign w:val="center"/>
          </w:tcPr>
          <w:p w14:paraId="387BBEB6" w14:textId="77777777" w:rsidR="00A05559" w:rsidRPr="00A05559" w:rsidRDefault="00A05559" w:rsidP="00A05559">
            <w:pPr>
              <w:spacing w:after="0"/>
              <w:jc w:val="both"/>
              <w:rPr>
                <w:rFonts w:ascii="Times New Roman" w:hAnsi="Times New Roman"/>
                <w:sz w:val="24"/>
                <w:szCs w:val="24"/>
              </w:rPr>
            </w:pPr>
            <w:r w:rsidRPr="00A05559">
              <w:rPr>
                <w:rFonts w:ascii="Times New Roman" w:hAnsi="Times New Roman"/>
                <w:sz w:val="24"/>
                <w:szCs w:val="24"/>
              </w:rPr>
              <w:t>Apa şi importanţa acesteia pentru organism.</w:t>
            </w:r>
          </w:p>
          <w:p w14:paraId="10FEC278" w14:textId="7E501ACA" w:rsidR="00A05559" w:rsidRPr="00A05559" w:rsidRDefault="00A05559" w:rsidP="00A05559">
            <w:pPr>
              <w:spacing w:after="0" w:line="240" w:lineRule="auto"/>
              <w:jc w:val="both"/>
              <w:rPr>
                <w:rFonts w:ascii="Times New Roman" w:hAnsi="Times New Roman"/>
                <w:sz w:val="24"/>
                <w:szCs w:val="24"/>
                <w:highlight w:val="yellow"/>
                <w:lang w:val="pt-BR"/>
              </w:rPr>
            </w:pPr>
            <w:r w:rsidRPr="00A05559">
              <w:rPr>
                <w:rFonts w:ascii="Times New Roman" w:hAnsi="Times New Roman"/>
                <w:sz w:val="24"/>
                <w:szCs w:val="24"/>
              </w:rPr>
              <w:t>Deshidratarea și rehidratarea în sport.</w:t>
            </w:r>
          </w:p>
        </w:tc>
        <w:tc>
          <w:tcPr>
            <w:tcW w:w="874" w:type="dxa"/>
            <w:vAlign w:val="center"/>
          </w:tcPr>
          <w:p w14:paraId="18773775" w14:textId="6981007C" w:rsidR="00A05559" w:rsidRPr="00885807" w:rsidRDefault="00A05559" w:rsidP="00A05559">
            <w:pPr>
              <w:spacing w:after="0" w:line="240" w:lineRule="auto"/>
              <w:jc w:val="center"/>
              <w:rPr>
                <w:rFonts w:ascii="Times New Roman" w:hAnsi="Times New Roman"/>
                <w:b/>
                <w:bCs/>
                <w:sz w:val="24"/>
                <w:szCs w:val="24"/>
              </w:rPr>
            </w:pPr>
            <w:r>
              <w:rPr>
                <w:rFonts w:ascii="Times New Roman" w:hAnsi="Times New Roman"/>
                <w:b/>
                <w:bCs/>
                <w:sz w:val="24"/>
                <w:szCs w:val="24"/>
              </w:rPr>
              <w:t>4</w:t>
            </w:r>
          </w:p>
        </w:tc>
      </w:tr>
      <w:tr w:rsidR="00A05559" w:rsidRPr="0045017B" w14:paraId="4EC460B4" w14:textId="77777777" w:rsidTr="008314AA">
        <w:trPr>
          <w:trHeight w:val="310"/>
          <w:jc w:val="center"/>
        </w:trPr>
        <w:tc>
          <w:tcPr>
            <w:tcW w:w="850" w:type="dxa"/>
          </w:tcPr>
          <w:p w14:paraId="37F38104" w14:textId="77777777" w:rsidR="00A05559" w:rsidRPr="00FB55B0" w:rsidRDefault="00A05559" w:rsidP="00A05559">
            <w:pPr>
              <w:spacing w:after="0" w:line="240" w:lineRule="auto"/>
              <w:jc w:val="center"/>
              <w:rPr>
                <w:rFonts w:ascii="Times New Roman" w:hAnsi="Times New Roman"/>
                <w:sz w:val="24"/>
                <w:szCs w:val="24"/>
              </w:rPr>
            </w:pPr>
            <w:r w:rsidRPr="00FB55B0">
              <w:rPr>
                <w:rFonts w:ascii="Times New Roman" w:hAnsi="Times New Roman"/>
                <w:sz w:val="24"/>
                <w:szCs w:val="24"/>
              </w:rPr>
              <w:t>4.</w:t>
            </w:r>
          </w:p>
        </w:tc>
        <w:tc>
          <w:tcPr>
            <w:tcW w:w="8740" w:type="dxa"/>
            <w:tcBorders>
              <w:top w:val="single" w:sz="4" w:space="0" w:color="auto"/>
              <w:left w:val="single" w:sz="4" w:space="0" w:color="auto"/>
              <w:bottom w:val="single" w:sz="4" w:space="0" w:color="auto"/>
              <w:right w:val="single" w:sz="4" w:space="0" w:color="auto"/>
            </w:tcBorders>
            <w:vAlign w:val="center"/>
          </w:tcPr>
          <w:p w14:paraId="13A93FE3" w14:textId="270009E1" w:rsidR="00A05559" w:rsidRPr="00A05559" w:rsidRDefault="00A05559" w:rsidP="00A05559">
            <w:pPr>
              <w:spacing w:after="0" w:line="240" w:lineRule="auto"/>
              <w:jc w:val="both"/>
              <w:rPr>
                <w:rFonts w:ascii="Times New Roman" w:hAnsi="Times New Roman"/>
                <w:sz w:val="24"/>
                <w:szCs w:val="24"/>
              </w:rPr>
            </w:pPr>
            <w:r w:rsidRPr="00A05559">
              <w:rPr>
                <w:rFonts w:ascii="Times New Roman" w:hAnsi="Times New Roman"/>
                <w:sz w:val="24"/>
                <w:szCs w:val="24"/>
              </w:rPr>
              <w:t>Suplimente nutritive.</w:t>
            </w:r>
          </w:p>
        </w:tc>
        <w:tc>
          <w:tcPr>
            <w:tcW w:w="874" w:type="dxa"/>
            <w:vAlign w:val="center"/>
          </w:tcPr>
          <w:p w14:paraId="5F049B3D" w14:textId="59D9970E" w:rsidR="00A05559" w:rsidRPr="00885807" w:rsidRDefault="00A05559" w:rsidP="00A05559">
            <w:pPr>
              <w:spacing w:after="0" w:line="240" w:lineRule="auto"/>
              <w:jc w:val="center"/>
              <w:rPr>
                <w:rFonts w:ascii="Times New Roman" w:hAnsi="Times New Roman"/>
                <w:b/>
                <w:bCs/>
                <w:sz w:val="24"/>
                <w:szCs w:val="24"/>
              </w:rPr>
            </w:pPr>
            <w:r>
              <w:rPr>
                <w:rFonts w:ascii="Times New Roman" w:hAnsi="Times New Roman"/>
                <w:b/>
                <w:bCs/>
                <w:sz w:val="24"/>
                <w:szCs w:val="24"/>
              </w:rPr>
              <w:t>4</w:t>
            </w:r>
          </w:p>
        </w:tc>
      </w:tr>
      <w:tr w:rsidR="00A05559" w:rsidRPr="0045017B" w14:paraId="58CF6DBE" w14:textId="77777777" w:rsidTr="008314AA">
        <w:trPr>
          <w:trHeight w:val="310"/>
          <w:jc w:val="center"/>
        </w:trPr>
        <w:tc>
          <w:tcPr>
            <w:tcW w:w="850" w:type="dxa"/>
          </w:tcPr>
          <w:p w14:paraId="5EBEC8A8" w14:textId="77777777" w:rsidR="00A05559" w:rsidRPr="00FB55B0" w:rsidRDefault="00A05559" w:rsidP="00A05559">
            <w:pPr>
              <w:spacing w:after="0" w:line="240" w:lineRule="auto"/>
              <w:jc w:val="center"/>
              <w:rPr>
                <w:rFonts w:ascii="Times New Roman" w:hAnsi="Times New Roman"/>
                <w:sz w:val="24"/>
                <w:szCs w:val="24"/>
              </w:rPr>
            </w:pPr>
            <w:r w:rsidRPr="00FB55B0">
              <w:rPr>
                <w:rFonts w:ascii="Times New Roman" w:hAnsi="Times New Roman"/>
                <w:sz w:val="24"/>
                <w:szCs w:val="24"/>
              </w:rPr>
              <w:t>5.</w:t>
            </w:r>
          </w:p>
        </w:tc>
        <w:tc>
          <w:tcPr>
            <w:tcW w:w="8740" w:type="dxa"/>
            <w:tcBorders>
              <w:top w:val="single" w:sz="4" w:space="0" w:color="auto"/>
              <w:left w:val="single" w:sz="4" w:space="0" w:color="auto"/>
              <w:bottom w:val="single" w:sz="4" w:space="0" w:color="auto"/>
              <w:right w:val="single" w:sz="4" w:space="0" w:color="auto"/>
            </w:tcBorders>
            <w:vAlign w:val="center"/>
          </w:tcPr>
          <w:p w14:paraId="5824CB1E" w14:textId="4787B921" w:rsidR="00A05559" w:rsidRPr="00A05559" w:rsidRDefault="00A05559" w:rsidP="00A05559">
            <w:pPr>
              <w:spacing w:after="0" w:line="240" w:lineRule="auto"/>
              <w:jc w:val="both"/>
              <w:rPr>
                <w:rFonts w:ascii="Times New Roman" w:hAnsi="Times New Roman"/>
                <w:sz w:val="24"/>
                <w:szCs w:val="24"/>
                <w:highlight w:val="yellow"/>
              </w:rPr>
            </w:pPr>
            <w:r w:rsidRPr="00A05559">
              <w:rPr>
                <w:rFonts w:ascii="Times New Roman" w:hAnsi="Times New Roman"/>
                <w:sz w:val="24"/>
                <w:szCs w:val="24"/>
              </w:rPr>
              <w:t>Creșterea sau scăderea greutății corporale în sportul de performanță.</w:t>
            </w:r>
          </w:p>
        </w:tc>
        <w:tc>
          <w:tcPr>
            <w:tcW w:w="874" w:type="dxa"/>
            <w:vAlign w:val="center"/>
          </w:tcPr>
          <w:p w14:paraId="169121EE" w14:textId="012D4B27" w:rsidR="00A05559" w:rsidRPr="00885807" w:rsidRDefault="00A05559" w:rsidP="00A05559">
            <w:pPr>
              <w:spacing w:after="0" w:line="240" w:lineRule="auto"/>
              <w:jc w:val="center"/>
              <w:rPr>
                <w:rFonts w:ascii="Times New Roman" w:hAnsi="Times New Roman"/>
                <w:b/>
                <w:bCs/>
                <w:sz w:val="24"/>
                <w:szCs w:val="24"/>
              </w:rPr>
            </w:pPr>
            <w:r>
              <w:rPr>
                <w:rFonts w:ascii="Times New Roman" w:hAnsi="Times New Roman"/>
                <w:b/>
                <w:bCs/>
                <w:sz w:val="24"/>
                <w:szCs w:val="24"/>
              </w:rPr>
              <w:t>4</w:t>
            </w:r>
          </w:p>
        </w:tc>
      </w:tr>
      <w:tr w:rsidR="00A05559" w:rsidRPr="0045017B" w14:paraId="68BF05FE" w14:textId="77777777" w:rsidTr="008314AA">
        <w:trPr>
          <w:trHeight w:val="310"/>
          <w:jc w:val="center"/>
        </w:trPr>
        <w:tc>
          <w:tcPr>
            <w:tcW w:w="850" w:type="dxa"/>
          </w:tcPr>
          <w:p w14:paraId="79A07D04" w14:textId="0EB26E46" w:rsidR="00A05559" w:rsidRPr="00FB55B0" w:rsidRDefault="00A05559" w:rsidP="00A05559">
            <w:pPr>
              <w:spacing w:after="0" w:line="240" w:lineRule="auto"/>
              <w:jc w:val="center"/>
              <w:rPr>
                <w:rFonts w:ascii="Times New Roman" w:hAnsi="Times New Roman"/>
                <w:sz w:val="24"/>
                <w:szCs w:val="24"/>
              </w:rPr>
            </w:pPr>
            <w:r>
              <w:rPr>
                <w:rFonts w:ascii="Times New Roman" w:hAnsi="Times New Roman"/>
                <w:sz w:val="24"/>
                <w:szCs w:val="24"/>
              </w:rPr>
              <w:t>6.</w:t>
            </w:r>
          </w:p>
        </w:tc>
        <w:tc>
          <w:tcPr>
            <w:tcW w:w="8740" w:type="dxa"/>
            <w:tcBorders>
              <w:top w:val="single" w:sz="4" w:space="0" w:color="auto"/>
              <w:left w:val="single" w:sz="4" w:space="0" w:color="auto"/>
              <w:bottom w:val="single" w:sz="4" w:space="0" w:color="auto"/>
              <w:right w:val="single" w:sz="4" w:space="0" w:color="auto"/>
            </w:tcBorders>
            <w:vAlign w:val="center"/>
          </w:tcPr>
          <w:p w14:paraId="1CE9031C" w14:textId="22859954" w:rsidR="00A05559" w:rsidRPr="00A05559" w:rsidRDefault="00A05559" w:rsidP="00A05559">
            <w:pPr>
              <w:spacing w:after="0" w:line="240" w:lineRule="auto"/>
              <w:jc w:val="both"/>
              <w:rPr>
                <w:rFonts w:ascii="Times New Roman" w:hAnsi="Times New Roman"/>
                <w:sz w:val="24"/>
                <w:szCs w:val="24"/>
              </w:rPr>
            </w:pPr>
            <w:r w:rsidRPr="00A05559">
              <w:rPr>
                <w:rFonts w:ascii="Times New Roman" w:hAnsi="Times New Roman"/>
                <w:sz w:val="24"/>
                <w:szCs w:val="24"/>
              </w:rPr>
              <w:t>Fișa de nutriție.</w:t>
            </w:r>
          </w:p>
        </w:tc>
        <w:tc>
          <w:tcPr>
            <w:tcW w:w="874" w:type="dxa"/>
            <w:vAlign w:val="center"/>
          </w:tcPr>
          <w:p w14:paraId="3228F801" w14:textId="41A8C9E5" w:rsidR="00A05559" w:rsidRDefault="00A05559" w:rsidP="00A05559">
            <w:pPr>
              <w:spacing w:after="0" w:line="240" w:lineRule="auto"/>
              <w:jc w:val="center"/>
              <w:rPr>
                <w:rFonts w:ascii="Times New Roman" w:hAnsi="Times New Roman"/>
                <w:b/>
                <w:bCs/>
                <w:sz w:val="24"/>
                <w:szCs w:val="24"/>
              </w:rPr>
            </w:pPr>
            <w:r>
              <w:rPr>
                <w:rFonts w:ascii="Times New Roman" w:hAnsi="Times New Roman"/>
                <w:b/>
                <w:bCs/>
                <w:sz w:val="24"/>
                <w:szCs w:val="24"/>
              </w:rPr>
              <w:t>4</w:t>
            </w:r>
          </w:p>
        </w:tc>
      </w:tr>
      <w:tr w:rsidR="00A05559" w:rsidRPr="0045017B" w14:paraId="6EBE9595" w14:textId="77777777" w:rsidTr="008314AA">
        <w:trPr>
          <w:trHeight w:val="310"/>
          <w:jc w:val="center"/>
        </w:trPr>
        <w:tc>
          <w:tcPr>
            <w:tcW w:w="850" w:type="dxa"/>
          </w:tcPr>
          <w:p w14:paraId="1392AAE1" w14:textId="03FD5E64" w:rsidR="00A05559" w:rsidRDefault="00A05559" w:rsidP="00A05559">
            <w:pPr>
              <w:spacing w:after="0" w:line="240" w:lineRule="auto"/>
              <w:jc w:val="center"/>
              <w:rPr>
                <w:rFonts w:ascii="Times New Roman" w:hAnsi="Times New Roman"/>
                <w:sz w:val="24"/>
                <w:szCs w:val="24"/>
              </w:rPr>
            </w:pPr>
            <w:r>
              <w:rPr>
                <w:rFonts w:ascii="Times New Roman" w:hAnsi="Times New Roman"/>
                <w:sz w:val="24"/>
                <w:szCs w:val="24"/>
              </w:rPr>
              <w:t>7.</w:t>
            </w:r>
          </w:p>
        </w:tc>
        <w:tc>
          <w:tcPr>
            <w:tcW w:w="8740" w:type="dxa"/>
            <w:tcBorders>
              <w:top w:val="single" w:sz="4" w:space="0" w:color="auto"/>
              <w:left w:val="single" w:sz="4" w:space="0" w:color="auto"/>
              <w:bottom w:val="single" w:sz="4" w:space="0" w:color="auto"/>
              <w:right w:val="single" w:sz="4" w:space="0" w:color="auto"/>
            </w:tcBorders>
            <w:vAlign w:val="center"/>
          </w:tcPr>
          <w:p w14:paraId="7CB22F02" w14:textId="7A57DE50" w:rsidR="00A05559" w:rsidRPr="00A05559" w:rsidRDefault="00A05559" w:rsidP="00A05559">
            <w:pPr>
              <w:spacing w:after="0" w:line="240" w:lineRule="auto"/>
              <w:jc w:val="both"/>
              <w:rPr>
                <w:rFonts w:ascii="Times New Roman" w:hAnsi="Times New Roman"/>
                <w:sz w:val="24"/>
                <w:szCs w:val="24"/>
              </w:rPr>
            </w:pPr>
            <w:r w:rsidRPr="00A05559">
              <w:rPr>
                <w:rFonts w:ascii="Times New Roman" w:hAnsi="Times New Roman"/>
                <w:sz w:val="24"/>
                <w:szCs w:val="24"/>
              </w:rPr>
              <w:t>Tipuri de rații alimentare la sportivi.</w:t>
            </w:r>
          </w:p>
        </w:tc>
        <w:tc>
          <w:tcPr>
            <w:tcW w:w="874" w:type="dxa"/>
            <w:vAlign w:val="center"/>
          </w:tcPr>
          <w:p w14:paraId="5AC2658C" w14:textId="03562EE9" w:rsidR="00A05559" w:rsidRDefault="00A05559" w:rsidP="00A05559">
            <w:pPr>
              <w:spacing w:after="0" w:line="240" w:lineRule="auto"/>
              <w:jc w:val="center"/>
              <w:rPr>
                <w:rFonts w:ascii="Times New Roman" w:hAnsi="Times New Roman"/>
                <w:b/>
                <w:bCs/>
                <w:sz w:val="24"/>
                <w:szCs w:val="24"/>
              </w:rPr>
            </w:pPr>
            <w:r>
              <w:rPr>
                <w:rFonts w:ascii="Times New Roman" w:hAnsi="Times New Roman"/>
                <w:b/>
                <w:bCs/>
                <w:sz w:val="24"/>
                <w:szCs w:val="24"/>
              </w:rPr>
              <w:t>4</w:t>
            </w:r>
          </w:p>
        </w:tc>
      </w:tr>
      <w:tr w:rsidR="00A05559" w:rsidRPr="0045017B" w14:paraId="73EE7879" w14:textId="77777777" w:rsidTr="00842562">
        <w:trPr>
          <w:jc w:val="center"/>
        </w:trPr>
        <w:tc>
          <w:tcPr>
            <w:tcW w:w="850" w:type="dxa"/>
          </w:tcPr>
          <w:p w14:paraId="56C9A637" w14:textId="736919E3" w:rsidR="00A05559" w:rsidRPr="00FB55B0" w:rsidRDefault="00A05559" w:rsidP="00A05559">
            <w:pPr>
              <w:spacing w:after="0" w:line="240" w:lineRule="auto"/>
              <w:rPr>
                <w:rFonts w:ascii="Times New Roman" w:hAnsi="Times New Roman"/>
                <w:sz w:val="24"/>
                <w:szCs w:val="24"/>
              </w:rPr>
            </w:pPr>
          </w:p>
        </w:tc>
        <w:tc>
          <w:tcPr>
            <w:tcW w:w="8740" w:type="dxa"/>
          </w:tcPr>
          <w:p w14:paraId="10FA6346" w14:textId="77777777" w:rsidR="00A05559" w:rsidRPr="00FB55B0" w:rsidRDefault="00A05559" w:rsidP="00A05559">
            <w:pPr>
              <w:spacing w:after="0" w:line="240" w:lineRule="auto"/>
              <w:jc w:val="right"/>
              <w:rPr>
                <w:rFonts w:ascii="Times New Roman" w:hAnsi="Times New Roman"/>
                <w:b/>
                <w:sz w:val="24"/>
                <w:szCs w:val="24"/>
              </w:rPr>
            </w:pPr>
            <w:r w:rsidRPr="00FB55B0">
              <w:rPr>
                <w:rFonts w:ascii="Times New Roman" w:hAnsi="Times New Roman"/>
                <w:b/>
                <w:sz w:val="24"/>
                <w:szCs w:val="24"/>
              </w:rPr>
              <w:t>Total:</w:t>
            </w:r>
          </w:p>
        </w:tc>
        <w:tc>
          <w:tcPr>
            <w:tcW w:w="874" w:type="dxa"/>
          </w:tcPr>
          <w:p w14:paraId="70BF3F5B" w14:textId="031D75CF" w:rsidR="00A05559" w:rsidRPr="00FB55B0" w:rsidRDefault="00A05559" w:rsidP="00A05559">
            <w:pPr>
              <w:spacing w:after="0" w:line="240" w:lineRule="auto"/>
              <w:jc w:val="center"/>
              <w:rPr>
                <w:rFonts w:ascii="Times New Roman" w:hAnsi="Times New Roman"/>
                <w:b/>
                <w:sz w:val="24"/>
                <w:szCs w:val="24"/>
              </w:rPr>
            </w:pPr>
            <w:r>
              <w:rPr>
                <w:rFonts w:ascii="Times New Roman" w:hAnsi="Times New Roman"/>
                <w:b/>
                <w:sz w:val="24"/>
                <w:szCs w:val="24"/>
              </w:rPr>
              <w:t>28</w:t>
            </w:r>
          </w:p>
        </w:tc>
      </w:tr>
      <w:tr w:rsidR="00A05559" w:rsidRPr="0045017B" w14:paraId="4A9FE7DB" w14:textId="77777777" w:rsidTr="00842562">
        <w:trPr>
          <w:trHeight w:val="980"/>
          <w:jc w:val="center"/>
        </w:trPr>
        <w:tc>
          <w:tcPr>
            <w:tcW w:w="10464" w:type="dxa"/>
            <w:gridSpan w:val="3"/>
          </w:tcPr>
          <w:p w14:paraId="5E424AB6" w14:textId="77777777" w:rsidR="00A05559" w:rsidRPr="00684A40" w:rsidRDefault="00A05559" w:rsidP="00A05559">
            <w:pPr>
              <w:spacing w:after="0" w:line="240" w:lineRule="auto"/>
              <w:jc w:val="both"/>
              <w:rPr>
                <w:rFonts w:asciiTheme="majorBidi" w:hAnsiTheme="majorBidi" w:cstheme="majorBidi"/>
                <w:b/>
                <w:bCs/>
                <w:sz w:val="24"/>
                <w:szCs w:val="24"/>
              </w:rPr>
            </w:pPr>
            <w:r w:rsidRPr="00684A40">
              <w:rPr>
                <w:rFonts w:asciiTheme="majorBidi" w:hAnsiTheme="majorBidi" w:cstheme="majorBidi"/>
                <w:b/>
                <w:bCs/>
                <w:sz w:val="24"/>
                <w:szCs w:val="24"/>
              </w:rPr>
              <w:t>Bibliografie:</w:t>
            </w:r>
          </w:p>
          <w:p w14:paraId="64598392" w14:textId="4788995F" w:rsidR="00A05559" w:rsidRPr="00A05559" w:rsidRDefault="00A05559" w:rsidP="00A05559">
            <w:pPr>
              <w:pStyle w:val="ListParagraph"/>
              <w:numPr>
                <w:ilvl w:val="0"/>
                <w:numId w:val="37"/>
              </w:numPr>
              <w:spacing w:after="0"/>
              <w:ind w:left="641" w:hanging="357"/>
              <w:jc w:val="both"/>
              <w:rPr>
                <w:rFonts w:ascii="Times New Roman" w:hAnsi="Times New Roman"/>
              </w:rPr>
            </w:pPr>
            <w:r w:rsidRPr="00A05559">
              <w:rPr>
                <w:rFonts w:ascii="Times New Roman" w:hAnsi="Times New Roman"/>
                <w:lang w:val="en-US"/>
              </w:rPr>
              <w:t xml:space="preserve">Butnariu M., (2024), </w:t>
            </w:r>
            <w:r w:rsidRPr="00A05559">
              <w:rPr>
                <w:rFonts w:ascii="Times New Roman" w:hAnsi="Times New Roman"/>
                <w:i/>
                <w:iCs/>
                <w:lang w:val="en-US"/>
              </w:rPr>
              <w:t>Nutriție și alimentație</w:t>
            </w:r>
            <w:r w:rsidRPr="00A05559">
              <w:rPr>
                <w:rFonts w:ascii="Times New Roman" w:hAnsi="Times New Roman"/>
                <w:lang w:val="en-US"/>
              </w:rPr>
              <w:t>, Suport de curs de uz intern;</w:t>
            </w:r>
          </w:p>
          <w:p w14:paraId="79E56D8A" w14:textId="4FFE2836" w:rsidR="00A05559" w:rsidRPr="00A05559" w:rsidRDefault="00A05559" w:rsidP="00A05559">
            <w:pPr>
              <w:pStyle w:val="BodyTextIndent"/>
              <w:numPr>
                <w:ilvl w:val="0"/>
                <w:numId w:val="37"/>
              </w:numPr>
              <w:spacing w:after="0"/>
              <w:ind w:left="641" w:hanging="357"/>
              <w:jc w:val="both"/>
              <w:rPr>
                <w:sz w:val="22"/>
                <w:szCs w:val="22"/>
              </w:rPr>
            </w:pPr>
            <w:r w:rsidRPr="00A05559">
              <w:rPr>
                <w:sz w:val="22"/>
                <w:szCs w:val="22"/>
              </w:rPr>
              <w:t xml:space="preserve">Baroody Theodore A., (2021), </w:t>
            </w:r>
            <w:r w:rsidRPr="00A05559">
              <w:rPr>
                <w:i/>
                <w:sz w:val="22"/>
                <w:szCs w:val="22"/>
              </w:rPr>
              <w:t>Formula sănătății perfecte. Dieta alcalină</w:t>
            </w:r>
            <w:r w:rsidRPr="00A05559">
              <w:rPr>
                <w:sz w:val="22"/>
                <w:szCs w:val="22"/>
              </w:rPr>
              <w:t>, Editura Vidia, București;</w:t>
            </w:r>
          </w:p>
          <w:p w14:paraId="71A83739" w14:textId="77777777" w:rsidR="00A05559" w:rsidRPr="00A05559" w:rsidRDefault="00A05559" w:rsidP="00A05559">
            <w:pPr>
              <w:pStyle w:val="BodyTextIndent"/>
              <w:numPr>
                <w:ilvl w:val="0"/>
                <w:numId w:val="37"/>
              </w:numPr>
              <w:spacing w:after="0"/>
              <w:ind w:left="641" w:hanging="357"/>
              <w:jc w:val="both"/>
              <w:rPr>
                <w:sz w:val="22"/>
                <w:szCs w:val="22"/>
              </w:rPr>
            </w:pPr>
            <w:r w:rsidRPr="00A05559">
              <w:rPr>
                <w:sz w:val="22"/>
                <w:szCs w:val="22"/>
              </w:rPr>
              <w:t>Bulsiewicz W., (2021), Alimentaía bogat</w:t>
            </w:r>
            <w:r w:rsidRPr="00A05559">
              <w:rPr>
                <w:sz w:val="22"/>
                <w:szCs w:val="22"/>
                <w:lang w:val="ro-RO"/>
              </w:rPr>
              <w:t>ă în fibre, Editura Polirom, București;</w:t>
            </w:r>
          </w:p>
          <w:p w14:paraId="5D5B7BB8" w14:textId="77777777" w:rsidR="00A05559" w:rsidRPr="00A05559" w:rsidRDefault="00A05559" w:rsidP="00A05559">
            <w:pPr>
              <w:pStyle w:val="BodyTextIndent"/>
              <w:numPr>
                <w:ilvl w:val="0"/>
                <w:numId w:val="37"/>
              </w:numPr>
              <w:spacing w:after="0"/>
              <w:ind w:left="641" w:hanging="357"/>
              <w:jc w:val="both"/>
              <w:rPr>
                <w:sz w:val="22"/>
                <w:szCs w:val="22"/>
              </w:rPr>
            </w:pPr>
            <w:r w:rsidRPr="00A05559">
              <w:rPr>
                <w:sz w:val="22"/>
                <w:szCs w:val="22"/>
                <w:lang w:val="ro-RO"/>
              </w:rPr>
              <w:t xml:space="preserve">Milică C, Roman C, Troia D., (2017), </w:t>
            </w:r>
            <w:r w:rsidRPr="00A05559">
              <w:rPr>
                <w:i/>
                <w:iCs/>
                <w:sz w:val="22"/>
                <w:szCs w:val="22"/>
                <w:lang w:val="ro-RO"/>
              </w:rPr>
              <w:t>Alimentația rațională pentru o viață sănătoasă</w:t>
            </w:r>
            <w:r w:rsidRPr="00A05559">
              <w:rPr>
                <w:sz w:val="22"/>
                <w:szCs w:val="22"/>
                <w:lang w:val="ro-RO"/>
              </w:rPr>
              <w:t>, Editura Doxologia, Iași;</w:t>
            </w:r>
          </w:p>
          <w:p w14:paraId="19A61EFB" w14:textId="77777777" w:rsidR="00A05559" w:rsidRPr="00A05559" w:rsidRDefault="00A05559" w:rsidP="00A05559">
            <w:pPr>
              <w:pStyle w:val="BodyTextIndent"/>
              <w:numPr>
                <w:ilvl w:val="0"/>
                <w:numId w:val="37"/>
              </w:numPr>
              <w:spacing w:after="0"/>
              <w:ind w:left="641" w:hanging="357"/>
              <w:jc w:val="both"/>
              <w:rPr>
                <w:sz w:val="22"/>
                <w:szCs w:val="22"/>
              </w:rPr>
            </w:pPr>
            <w:r w:rsidRPr="00A05559">
              <w:rPr>
                <w:sz w:val="22"/>
                <w:szCs w:val="22"/>
                <w:lang w:val="ro-RO"/>
              </w:rPr>
              <w:t xml:space="preserve">Naidoo U., (2024), </w:t>
            </w:r>
            <w:r w:rsidRPr="00A05559">
              <w:rPr>
                <w:i/>
                <w:iCs/>
                <w:sz w:val="22"/>
                <w:szCs w:val="22"/>
                <w:lang w:val="ro-RO"/>
              </w:rPr>
              <w:t>Hrană pentru o minte liniștită</w:t>
            </w:r>
            <w:r w:rsidRPr="00A05559">
              <w:rPr>
                <w:sz w:val="22"/>
                <w:szCs w:val="22"/>
                <w:lang w:val="ro-RO"/>
              </w:rPr>
              <w:t>, Editura Publica, București;</w:t>
            </w:r>
          </w:p>
          <w:p w14:paraId="14FF548F" w14:textId="77777777" w:rsidR="00A05559" w:rsidRPr="00A05559" w:rsidRDefault="00A05559" w:rsidP="00A05559">
            <w:pPr>
              <w:pStyle w:val="BodyTextIndent"/>
              <w:numPr>
                <w:ilvl w:val="0"/>
                <w:numId w:val="37"/>
              </w:numPr>
              <w:spacing w:after="0"/>
              <w:ind w:left="641" w:hanging="357"/>
              <w:jc w:val="both"/>
              <w:rPr>
                <w:sz w:val="22"/>
                <w:szCs w:val="22"/>
              </w:rPr>
            </w:pPr>
            <w:r w:rsidRPr="00A05559">
              <w:rPr>
                <w:sz w:val="22"/>
                <w:szCs w:val="22"/>
                <w:lang w:val="ro-RO"/>
              </w:rPr>
              <w:t xml:space="preserve">Satalova G., (2022), </w:t>
            </w:r>
            <w:r w:rsidRPr="00A05559">
              <w:rPr>
                <w:i/>
                <w:iCs/>
                <w:sz w:val="22"/>
                <w:szCs w:val="22"/>
                <w:lang w:val="ro-RO"/>
              </w:rPr>
              <w:t>Alimentația terapeutică. Dieta inteligentă care ajută organismul să se autoregleze eficient și să se vindece</w:t>
            </w:r>
            <w:r w:rsidRPr="00A05559">
              <w:rPr>
                <w:sz w:val="22"/>
                <w:szCs w:val="22"/>
                <w:lang w:val="ro-RO"/>
              </w:rPr>
              <w:t>, Editura Paralela 45, București;</w:t>
            </w:r>
          </w:p>
          <w:p w14:paraId="225BAF78" w14:textId="77777777" w:rsidR="00A05559" w:rsidRPr="00A05559" w:rsidRDefault="00A05559" w:rsidP="00A05559">
            <w:pPr>
              <w:pStyle w:val="BodyTextIndent"/>
              <w:numPr>
                <w:ilvl w:val="0"/>
                <w:numId w:val="37"/>
              </w:numPr>
              <w:spacing w:after="0"/>
              <w:ind w:left="641" w:hanging="357"/>
              <w:jc w:val="both"/>
              <w:rPr>
                <w:sz w:val="22"/>
                <w:szCs w:val="22"/>
              </w:rPr>
            </w:pPr>
            <w:r w:rsidRPr="00A05559">
              <w:rPr>
                <w:sz w:val="22"/>
                <w:szCs w:val="22"/>
              </w:rPr>
              <w:t>Tivadar S., (2017</w:t>
            </w:r>
            <w:r w:rsidRPr="00A05559">
              <w:rPr>
                <w:i/>
                <w:sz w:val="22"/>
                <w:szCs w:val="22"/>
              </w:rPr>
              <w:t xml:space="preserve">), Medicină, nutriție și bună dispoziție, </w:t>
            </w:r>
            <w:r w:rsidRPr="00A05559">
              <w:rPr>
                <w:sz w:val="22"/>
                <w:szCs w:val="22"/>
              </w:rPr>
              <w:t>Editura Humanitas, București;</w:t>
            </w:r>
          </w:p>
          <w:p w14:paraId="326746F1" w14:textId="77777777" w:rsidR="00A05559" w:rsidRPr="00A05559" w:rsidRDefault="00A05559" w:rsidP="00A05559">
            <w:pPr>
              <w:pStyle w:val="BodyTextIndent"/>
              <w:numPr>
                <w:ilvl w:val="0"/>
                <w:numId w:val="37"/>
              </w:numPr>
              <w:spacing w:after="0"/>
              <w:ind w:left="641" w:hanging="357"/>
              <w:jc w:val="both"/>
              <w:rPr>
                <w:sz w:val="22"/>
                <w:szCs w:val="22"/>
              </w:rPr>
            </w:pPr>
            <w:r w:rsidRPr="00A05559">
              <w:rPr>
                <w:sz w:val="22"/>
                <w:szCs w:val="22"/>
              </w:rPr>
              <w:t xml:space="preserve">Tupita N., (2019), </w:t>
            </w:r>
            <w:r w:rsidRPr="00A05559">
              <w:rPr>
                <w:i/>
                <w:sz w:val="22"/>
                <w:szCs w:val="22"/>
              </w:rPr>
              <w:t>Ghid de nutriție, de la prevenție la terapie,</w:t>
            </w:r>
            <w:r w:rsidRPr="00A05559">
              <w:rPr>
                <w:sz w:val="22"/>
                <w:szCs w:val="22"/>
              </w:rPr>
              <w:t xml:space="preserve"> Editura University Press, Târgu Mureș</w:t>
            </w:r>
          </w:p>
          <w:p w14:paraId="3F1955CE" w14:textId="77777777" w:rsidR="00A05559" w:rsidRPr="00A05559" w:rsidRDefault="00A05559" w:rsidP="00A05559">
            <w:pPr>
              <w:pStyle w:val="BodyTextIndent"/>
              <w:numPr>
                <w:ilvl w:val="0"/>
                <w:numId w:val="37"/>
              </w:numPr>
              <w:spacing w:after="0"/>
              <w:ind w:left="641" w:hanging="357"/>
              <w:jc w:val="both"/>
              <w:rPr>
                <w:sz w:val="22"/>
                <w:szCs w:val="22"/>
              </w:rPr>
            </w:pPr>
            <w:r w:rsidRPr="00A05559">
              <w:rPr>
                <w:sz w:val="22"/>
                <w:szCs w:val="22"/>
              </w:rPr>
              <w:t xml:space="preserve">Walker N. W., (2015), </w:t>
            </w:r>
            <w:r w:rsidRPr="00A05559">
              <w:rPr>
                <w:i/>
                <w:sz w:val="22"/>
                <w:szCs w:val="22"/>
              </w:rPr>
              <w:t>Calea naturală către o sănătate de fier</w:t>
            </w:r>
            <w:r w:rsidRPr="00A05559">
              <w:rPr>
                <w:sz w:val="22"/>
                <w:szCs w:val="22"/>
              </w:rPr>
              <w:t>, Editura All, București;</w:t>
            </w:r>
          </w:p>
          <w:p w14:paraId="49FD99E6" w14:textId="77777777" w:rsidR="00A05559" w:rsidRPr="00A05559" w:rsidRDefault="00A05559" w:rsidP="00A05559">
            <w:pPr>
              <w:pStyle w:val="BodyTextIndent"/>
              <w:numPr>
                <w:ilvl w:val="0"/>
                <w:numId w:val="37"/>
              </w:numPr>
              <w:spacing w:after="0"/>
              <w:ind w:left="641" w:hanging="357"/>
              <w:jc w:val="both"/>
              <w:rPr>
                <w:sz w:val="22"/>
                <w:szCs w:val="22"/>
              </w:rPr>
            </w:pPr>
            <w:r w:rsidRPr="00A05559">
              <w:rPr>
                <w:sz w:val="22"/>
                <w:szCs w:val="22"/>
              </w:rPr>
              <w:t xml:space="preserve">William Antony, (2017), </w:t>
            </w:r>
            <w:r w:rsidRPr="00A05559">
              <w:rPr>
                <w:i/>
                <w:sz w:val="22"/>
                <w:szCs w:val="22"/>
              </w:rPr>
              <w:t>Alimente care îți pot schimba viața în bine</w:t>
            </w:r>
            <w:r w:rsidRPr="00A05559">
              <w:rPr>
                <w:sz w:val="22"/>
                <w:szCs w:val="22"/>
              </w:rPr>
              <w:t>, Editura Adevăr Divin, Brașov;</w:t>
            </w:r>
          </w:p>
          <w:p w14:paraId="2105F322" w14:textId="77777777" w:rsidR="00A05559" w:rsidRPr="00A05559" w:rsidRDefault="00A05559" w:rsidP="00A05559">
            <w:pPr>
              <w:pStyle w:val="BodyTextIndent"/>
              <w:numPr>
                <w:ilvl w:val="0"/>
                <w:numId w:val="37"/>
              </w:numPr>
              <w:spacing w:after="0"/>
              <w:ind w:left="641" w:hanging="357"/>
              <w:jc w:val="both"/>
              <w:rPr>
                <w:sz w:val="22"/>
                <w:szCs w:val="22"/>
              </w:rPr>
            </w:pPr>
            <w:r w:rsidRPr="00A05559">
              <w:rPr>
                <w:sz w:val="22"/>
                <w:szCs w:val="22"/>
              </w:rPr>
              <w:lastRenderedPageBreak/>
              <w:t xml:space="preserve">William A., (2017), </w:t>
            </w:r>
            <w:r w:rsidRPr="00A05559">
              <w:rPr>
                <w:i/>
                <w:iCs/>
                <w:sz w:val="22"/>
                <w:szCs w:val="22"/>
              </w:rPr>
              <w:t>Alimente care îți pot schimba viața în bine</w:t>
            </w:r>
            <w:r w:rsidRPr="00A05559">
              <w:rPr>
                <w:sz w:val="22"/>
                <w:szCs w:val="22"/>
              </w:rPr>
              <w:t>, Editura Adevăr Divin, Brașov;</w:t>
            </w:r>
          </w:p>
          <w:p w14:paraId="7C4D2C60" w14:textId="77777777" w:rsidR="00A05559" w:rsidRPr="00A05559" w:rsidRDefault="00A05559" w:rsidP="00A05559">
            <w:pPr>
              <w:pStyle w:val="BodyTextIndent"/>
              <w:numPr>
                <w:ilvl w:val="0"/>
                <w:numId w:val="37"/>
              </w:numPr>
              <w:spacing w:after="0"/>
              <w:ind w:left="641" w:hanging="357"/>
              <w:jc w:val="both"/>
              <w:rPr>
                <w:sz w:val="22"/>
                <w:szCs w:val="22"/>
              </w:rPr>
            </w:pPr>
            <w:hyperlink r:id="rId11" w:history="1">
              <w:r w:rsidRPr="00A05559">
                <w:rPr>
                  <w:rStyle w:val="Hyperlink"/>
                  <w:sz w:val="22"/>
                  <w:szCs w:val="22"/>
                </w:rPr>
                <w:t>http://www.nutritiesportiva.ro/ghidul_scaderii_in_greutate/</w:t>
              </w:r>
            </w:hyperlink>
          </w:p>
          <w:p w14:paraId="37AC5497" w14:textId="77777777" w:rsidR="00A05559" w:rsidRPr="00A05559" w:rsidRDefault="00A05559" w:rsidP="00A05559">
            <w:pPr>
              <w:pStyle w:val="BodyTextIndent"/>
              <w:numPr>
                <w:ilvl w:val="0"/>
                <w:numId w:val="37"/>
              </w:numPr>
              <w:spacing w:after="0"/>
              <w:ind w:left="641" w:hanging="357"/>
              <w:jc w:val="both"/>
              <w:rPr>
                <w:sz w:val="22"/>
                <w:szCs w:val="22"/>
              </w:rPr>
            </w:pPr>
            <w:hyperlink r:id="rId12" w:history="1">
              <w:r w:rsidRPr="00A05559">
                <w:rPr>
                  <w:rStyle w:val="Hyperlink"/>
                  <w:sz w:val="22"/>
                  <w:szCs w:val="22"/>
                </w:rPr>
                <w:t>http://www.nutritiesportiva.ro/ghidul_nutritiei/</w:t>
              </w:r>
            </w:hyperlink>
          </w:p>
          <w:p w14:paraId="6935E61E" w14:textId="77777777" w:rsidR="00A05559" w:rsidRPr="00A05559" w:rsidRDefault="00A05559" w:rsidP="00A05559">
            <w:pPr>
              <w:pStyle w:val="BodyTextIndent"/>
              <w:numPr>
                <w:ilvl w:val="0"/>
                <w:numId w:val="37"/>
              </w:numPr>
              <w:spacing w:after="0"/>
              <w:ind w:left="641" w:hanging="357"/>
              <w:jc w:val="both"/>
              <w:rPr>
                <w:sz w:val="22"/>
                <w:szCs w:val="22"/>
              </w:rPr>
            </w:pPr>
            <w:hyperlink r:id="rId13" w:history="1">
              <w:r w:rsidRPr="00A05559">
                <w:rPr>
                  <w:rStyle w:val="Hyperlink"/>
                  <w:sz w:val="22"/>
                  <w:szCs w:val="22"/>
                </w:rPr>
                <w:t>http://www.nutritiesportiva.ro/ghidul_suplimentelor_nutritive/</w:t>
              </w:r>
            </w:hyperlink>
          </w:p>
          <w:p w14:paraId="53C9EEC1" w14:textId="77777777" w:rsidR="00A05559" w:rsidRPr="00A05559" w:rsidRDefault="00A05559" w:rsidP="00A05559">
            <w:pPr>
              <w:pStyle w:val="BodyTextIndent"/>
              <w:numPr>
                <w:ilvl w:val="0"/>
                <w:numId w:val="37"/>
              </w:numPr>
              <w:spacing w:after="0"/>
              <w:ind w:left="641" w:hanging="357"/>
              <w:jc w:val="both"/>
              <w:rPr>
                <w:sz w:val="22"/>
                <w:szCs w:val="22"/>
              </w:rPr>
            </w:pPr>
            <w:hyperlink r:id="rId14" w:history="1">
              <w:r w:rsidRPr="00A05559">
                <w:rPr>
                  <w:rStyle w:val="Hyperlink"/>
                  <w:sz w:val="22"/>
                  <w:szCs w:val="22"/>
                </w:rPr>
                <w:t>http://www.romedic.ro/alimentatia-la-sportivi-0C32437</w:t>
              </w:r>
            </w:hyperlink>
          </w:p>
          <w:p w14:paraId="54BBFB2E" w14:textId="04D94480" w:rsidR="00A05559" w:rsidRPr="00CB4A6A" w:rsidRDefault="00A05559" w:rsidP="00A05559">
            <w:pPr>
              <w:pStyle w:val="ListParagraph"/>
              <w:numPr>
                <w:ilvl w:val="0"/>
                <w:numId w:val="37"/>
              </w:numPr>
              <w:spacing w:after="0" w:line="240" w:lineRule="auto"/>
              <w:ind w:left="641" w:hanging="357"/>
              <w:jc w:val="both"/>
              <w:rPr>
                <w:rFonts w:ascii="Times New Roman" w:hAnsi="Times New Roman"/>
                <w:i/>
                <w:sz w:val="24"/>
                <w:szCs w:val="24"/>
              </w:rPr>
            </w:pPr>
            <w:hyperlink r:id="rId15" w:history="1">
              <w:r w:rsidRPr="00A05559">
                <w:rPr>
                  <w:rStyle w:val="Hyperlink"/>
                  <w:rFonts w:ascii="Times New Roman" w:hAnsi="Times New Roman"/>
                </w:rPr>
                <w:t>http://nutritionist.info.ro/category/nutritie-sportiva/</w:t>
              </w:r>
            </w:hyperlink>
          </w:p>
        </w:tc>
      </w:tr>
    </w:tbl>
    <w:p w14:paraId="70C46B9B" w14:textId="77777777" w:rsidR="00525DDA" w:rsidRDefault="00525DDA" w:rsidP="00EE2109">
      <w:pPr>
        <w:spacing w:after="0" w:line="240" w:lineRule="auto"/>
        <w:rPr>
          <w:rFonts w:ascii="Times New Roman" w:hAnsi="Times New Roman"/>
          <w:b/>
          <w:bCs/>
          <w:sz w:val="24"/>
          <w:szCs w:val="24"/>
        </w:rPr>
      </w:pPr>
    </w:p>
    <w:p w14:paraId="7C8D70BF" w14:textId="44E7195A" w:rsidR="5B486057" w:rsidRPr="00EE2109" w:rsidRDefault="5C9719EC" w:rsidP="00EE2109">
      <w:pPr>
        <w:spacing w:after="0" w:line="240" w:lineRule="auto"/>
        <w:rPr>
          <w:rFonts w:ascii="Times New Roman" w:hAnsi="Times New Roman"/>
          <w:b/>
          <w:sz w:val="24"/>
          <w:szCs w:val="24"/>
        </w:rPr>
      </w:pPr>
      <w:r w:rsidRPr="5B486057">
        <w:rPr>
          <w:rFonts w:ascii="Times New Roman" w:hAnsi="Times New Roman"/>
          <w:b/>
          <w:bCs/>
          <w:sz w:val="24"/>
          <w:szCs w:val="24"/>
        </w:rPr>
        <w:t>10.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848"/>
        <w:gridCol w:w="2035"/>
        <w:gridCol w:w="1891"/>
      </w:tblGrid>
      <w:tr w:rsidR="002A0FC9" w:rsidRPr="0007194F" w14:paraId="7D21E95E" w14:textId="77777777" w:rsidTr="00EE2109">
        <w:tc>
          <w:tcPr>
            <w:tcW w:w="2682" w:type="dxa"/>
          </w:tcPr>
          <w:p w14:paraId="7D303A79" w14:textId="77777777" w:rsidR="00FD0711" w:rsidRPr="0007194F" w:rsidRDefault="00FD0711" w:rsidP="00A871F8">
            <w:pPr>
              <w:spacing w:after="0" w:line="240" w:lineRule="auto"/>
              <w:rPr>
                <w:rFonts w:ascii="Times New Roman" w:hAnsi="Times New Roman"/>
                <w:sz w:val="24"/>
                <w:szCs w:val="24"/>
              </w:rPr>
            </w:pPr>
            <w:r>
              <w:rPr>
                <w:rFonts w:ascii="Times New Roman" w:hAnsi="Times New Roman"/>
                <w:sz w:val="24"/>
                <w:szCs w:val="24"/>
              </w:rPr>
              <w:t>Tip activitate</w:t>
            </w:r>
          </w:p>
        </w:tc>
        <w:tc>
          <w:tcPr>
            <w:tcW w:w="3848" w:type="dxa"/>
            <w:shd w:val="clear" w:color="auto" w:fill="D9D9D9" w:themeFill="background1" w:themeFillShade="D9"/>
          </w:tcPr>
          <w:p w14:paraId="3E4030DD" w14:textId="77777777" w:rsidR="00FD0711" w:rsidRPr="0007194F" w:rsidRDefault="00FD0711" w:rsidP="00A871F8">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035" w:type="dxa"/>
          </w:tcPr>
          <w:p w14:paraId="3F9F6055" w14:textId="279A4F5C" w:rsidR="00FD0711" w:rsidRPr="0007194F" w:rsidRDefault="00FD0711" w:rsidP="00A871F8">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891" w:type="dxa"/>
          </w:tcPr>
          <w:p w14:paraId="603F72BF" w14:textId="77777777" w:rsidR="00FD0711" w:rsidRPr="0007194F" w:rsidRDefault="00FD0711" w:rsidP="00A871F8">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EE2109" w:rsidRPr="0007194F" w14:paraId="74C75806" w14:textId="77777777" w:rsidTr="00D709C9">
        <w:trPr>
          <w:trHeight w:val="1104"/>
        </w:trPr>
        <w:tc>
          <w:tcPr>
            <w:tcW w:w="2682" w:type="dxa"/>
          </w:tcPr>
          <w:p w14:paraId="1902AF24" w14:textId="77777777" w:rsidR="00EE2109" w:rsidRPr="0007194F" w:rsidRDefault="00EE2109" w:rsidP="00A871F8">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3848" w:type="dxa"/>
            <w:shd w:val="clear" w:color="auto" w:fill="D9D9D9" w:themeFill="background1" w:themeFillShade="D9"/>
          </w:tcPr>
          <w:p w14:paraId="1705B273" w14:textId="00B7E79C" w:rsidR="00EE2109" w:rsidRPr="00525DDA" w:rsidRDefault="00525DDA" w:rsidP="00A871F8">
            <w:pPr>
              <w:spacing w:after="0" w:line="240" w:lineRule="auto"/>
              <w:jc w:val="both"/>
              <w:rPr>
                <w:rFonts w:ascii="Times New Roman" w:hAnsi="Times New Roman"/>
                <w:sz w:val="24"/>
                <w:szCs w:val="24"/>
              </w:rPr>
            </w:pPr>
            <w:r w:rsidRPr="00525DDA">
              <w:rPr>
                <w:rFonts w:ascii="Times New Roman" w:hAnsi="Times New Roman"/>
                <w:sz w:val="24"/>
                <w:szCs w:val="24"/>
                <w:lang w:val="fr-FR"/>
              </w:rPr>
              <w:t xml:space="preserve">Însușirea conținutului cursului, </w:t>
            </w:r>
            <w:r w:rsidRPr="00525DDA">
              <w:rPr>
                <w:rFonts w:ascii="Times New Roman" w:hAnsi="Times New Roman"/>
                <w:sz w:val="24"/>
                <w:szCs w:val="24"/>
              </w:rPr>
              <w:t>gradul de asimilare a limbajului de specialitate şi coerenţa tratării subiectelor</w:t>
            </w:r>
          </w:p>
        </w:tc>
        <w:tc>
          <w:tcPr>
            <w:tcW w:w="2035" w:type="dxa"/>
            <w:vAlign w:val="center"/>
          </w:tcPr>
          <w:p w14:paraId="509BAC5C" w14:textId="2A009AA2" w:rsidR="00EE2109" w:rsidRPr="00EE2109" w:rsidRDefault="00EE2109" w:rsidP="00A871F8">
            <w:pPr>
              <w:spacing w:after="0" w:line="240" w:lineRule="auto"/>
              <w:rPr>
                <w:rFonts w:ascii="Times New Roman" w:hAnsi="Times New Roman"/>
                <w:i/>
                <w:iCs/>
                <w:color w:val="00B0F0"/>
                <w:sz w:val="24"/>
                <w:szCs w:val="24"/>
                <w:highlight w:val="yellow"/>
              </w:rPr>
            </w:pPr>
            <w:r w:rsidRPr="00EE2109">
              <w:rPr>
                <w:rFonts w:ascii="Times New Roman" w:hAnsi="Times New Roman"/>
                <w:sz w:val="24"/>
                <w:szCs w:val="24"/>
              </w:rPr>
              <w:t xml:space="preserve">Evaluare </w:t>
            </w:r>
            <w:r w:rsidR="00297FDE">
              <w:rPr>
                <w:rFonts w:ascii="Times New Roman" w:hAnsi="Times New Roman"/>
                <w:sz w:val="24"/>
                <w:szCs w:val="24"/>
              </w:rPr>
              <w:t>orală</w:t>
            </w:r>
          </w:p>
        </w:tc>
        <w:tc>
          <w:tcPr>
            <w:tcW w:w="1891" w:type="dxa"/>
            <w:vAlign w:val="center"/>
          </w:tcPr>
          <w:p w14:paraId="7F30234E" w14:textId="3CB931B0" w:rsidR="00EE2109" w:rsidRPr="00454B26" w:rsidRDefault="00EE2109" w:rsidP="00A871F8">
            <w:pPr>
              <w:spacing w:after="0" w:line="240" w:lineRule="auto"/>
              <w:jc w:val="center"/>
              <w:rPr>
                <w:rFonts w:asciiTheme="majorBidi" w:hAnsiTheme="majorBidi" w:cstheme="majorBidi"/>
                <w:sz w:val="24"/>
                <w:szCs w:val="24"/>
                <w:highlight w:val="yellow"/>
                <w:lang w:val="en-US"/>
              </w:rPr>
            </w:pPr>
            <w:r w:rsidRPr="00EE2109">
              <w:rPr>
                <w:rFonts w:asciiTheme="majorBidi" w:hAnsiTheme="majorBidi" w:cstheme="majorBidi"/>
                <w:sz w:val="24"/>
                <w:szCs w:val="24"/>
              </w:rPr>
              <w:t>50</w:t>
            </w:r>
          </w:p>
        </w:tc>
      </w:tr>
      <w:tr w:rsidR="00297FDE" w:rsidRPr="0007194F" w14:paraId="0F7F8DD7" w14:textId="77777777" w:rsidTr="00D709C9">
        <w:trPr>
          <w:trHeight w:val="862"/>
        </w:trPr>
        <w:tc>
          <w:tcPr>
            <w:tcW w:w="2682" w:type="dxa"/>
            <w:vMerge w:val="restart"/>
          </w:tcPr>
          <w:p w14:paraId="5AF7BC1E" w14:textId="28CFC478" w:rsidR="00297FDE" w:rsidRPr="0007194F" w:rsidRDefault="00297FDE" w:rsidP="00A871F8">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laborator/proiect</w:t>
            </w:r>
          </w:p>
        </w:tc>
        <w:tc>
          <w:tcPr>
            <w:tcW w:w="3848" w:type="dxa"/>
            <w:shd w:val="clear" w:color="auto" w:fill="D9D9D9" w:themeFill="background1" w:themeFillShade="D9"/>
            <w:vAlign w:val="center"/>
          </w:tcPr>
          <w:p w14:paraId="6CF8B18C" w14:textId="6E2982C7" w:rsidR="00297FDE" w:rsidRPr="00297FDE" w:rsidRDefault="00990B09" w:rsidP="00A871F8">
            <w:pPr>
              <w:spacing w:after="0" w:line="240" w:lineRule="auto"/>
              <w:jc w:val="both"/>
              <w:rPr>
                <w:rFonts w:asciiTheme="majorBidi" w:hAnsiTheme="majorBidi" w:cstheme="majorBidi"/>
                <w:sz w:val="24"/>
                <w:szCs w:val="24"/>
              </w:rPr>
            </w:pPr>
            <w:r>
              <w:rPr>
                <w:rFonts w:asciiTheme="majorBidi" w:eastAsia="Calibri" w:hAnsiTheme="majorBidi" w:cstheme="majorBidi"/>
                <w:sz w:val="24"/>
                <w:szCs w:val="24"/>
              </w:rPr>
              <w:t>Implicarea</w:t>
            </w:r>
            <w:r w:rsidR="00297FDE" w:rsidRPr="00297FDE">
              <w:rPr>
                <w:rFonts w:asciiTheme="majorBidi" w:eastAsia="Calibri" w:hAnsiTheme="majorBidi" w:cstheme="majorBidi"/>
                <w:sz w:val="24"/>
                <w:szCs w:val="24"/>
              </w:rPr>
              <w:t xml:space="preserve"> studentului în activitățile de la </w:t>
            </w:r>
            <w:r w:rsidR="00A05559">
              <w:rPr>
                <w:rFonts w:asciiTheme="majorBidi" w:eastAsia="Calibri" w:hAnsiTheme="majorBidi" w:cstheme="majorBidi"/>
                <w:sz w:val="24"/>
                <w:szCs w:val="24"/>
              </w:rPr>
              <w:t>seminar</w:t>
            </w:r>
          </w:p>
        </w:tc>
        <w:tc>
          <w:tcPr>
            <w:tcW w:w="2035" w:type="dxa"/>
            <w:shd w:val="clear" w:color="auto" w:fill="FFFFFF" w:themeFill="background1"/>
            <w:vAlign w:val="center"/>
          </w:tcPr>
          <w:p w14:paraId="1BC04238" w14:textId="69EE955F" w:rsidR="00297FDE" w:rsidRPr="00EE2109" w:rsidRDefault="00297FDE" w:rsidP="00A871F8">
            <w:pPr>
              <w:spacing w:after="0" w:line="240" w:lineRule="auto"/>
              <w:rPr>
                <w:rFonts w:ascii="Times New Roman" w:hAnsi="Times New Roman"/>
                <w:sz w:val="24"/>
                <w:szCs w:val="24"/>
                <w:highlight w:val="yellow"/>
              </w:rPr>
            </w:pPr>
            <w:r w:rsidRPr="00297FDE">
              <w:rPr>
                <w:rFonts w:ascii="Times New Roman" w:hAnsi="Times New Roman"/>
                <w:sz w:val="24"/>
                <w:szCs w:val="24"/>
              </w:rPr>
              <w:t>Evaluare</w:t>
            </w:r>
            <w:r w:rsidR="00990B09">
              <w:rPr>
                <w:rFonts w:ascii="Times New Roman" w:hAnsi="Times New Roman"/>
                <w:sz w:val="24"/>
                <w:szCs w:val="24"/>
              </w:rPr>
              <w:t>a</w:t>
            </w:r>
            <w:r w:rsidRPr="00297FDE">
              <w:rPr>
                <w:rFonts w:ascii="Times New Roman" w:hAnsi="Times New Roman"/>
                <w:sz w:val="24"/>
                <w:szCs w:val="24"/>
              </w:rPr>
              <w:t xml:space="preserve"> </w:t>
            </w:r>
            <w:r w:rsidR="00990B09">
              <w:rPr>
                <w:rFonts w:ascii="Times New Roman" w:hAnsi="Times New Roman"/>
                <w:sz w:val="24"/>
                <w:szCs w:val="24"/>
              </w:rPr>
              <w:t>participării active</w:t>
            </w:r>
          </w:p>
        </w:tc>
        <w:tc>
          <w:tcPr>
            <w:tcW w:w="1891" w:type="dxa"/>
            <w:vAlign w:val="center"/>
          </w:tcPr>
          <w:p w14:paraId="1A60EAC3" w14:textId="77777777" w:rsidR="00297FDE" w:rsidRDefault="00297FDE" w:rsidP="00A871F8">
            <w:pPr>
              <w:spacing w:after="0" w:line="240" w:lineRule="auto"/>
              <w:jc w:val="center"/>
              <w:rPr>
                <w:rFonts w:asciiTheme="majorBidi" w:hAnsiTheme="majorBidi" w:cstheme="majorBidi"/>
                <w:sz w:val="24"/>
                <w:szCs w:val="24"/>
              </w:rPr>
            </w:pPr>
          </w:p>
          <w:p w14:paraId="105C9483" w14:textId="27B3FB9D" w:rsidR="00297FDE" w:rsidRPr="00990B09" w:rsidRDefault="00990B09" w:rsidP="00D709C9">
            <w:pPr>
              <w:spacing w:after="0" w:line="240" w:lineRule="auto"/>
              <w:jc w:val="center"/>
              <w:rPr>
                <w:rFonts w:asciiTheme="majorBidi" w:hAnsiTheme="majorBidi" w:cstheme="majorBidi"/>
                <w:sz w:val="24"/>
                <w:szCs w:val="24"/>
              </w:rPr>
            </w:pPr>
            <w:r w:rsidRPr="00990B09">
              <w:rPr>
                <w:rFonts w:asciiTheme="majorBidi" w:hAnsiTheme="majorBidi" w:cstheme="majorBidi"/>
                <w:sz w:val="24"/>
                <w:szCs w:val="24"/>
              </w:rPr>
              <w:t>20</w:t>
            </w:r>
          </w:p>
          <w:p w14:paraId="39B929A6" w14:textId="0FDF81CE" w:rsidR="00297FDE" w:rsidRPr="00EE2109" w:rsidRDefault="00297FDE" w:rsidP="00A871F8">
            <w:pPr>
              <w:spacing w:after="0" w:line="240" w:lineRule="auto"/>
              <w:jc w:val="center"/>
              <w:rPr>
                <w:rFonts w:asciiTheme="majorBidi" w:hAnsiTheme="majorBidi" w:cstheme="majorBidi"/>
                <w:sz w:val="24"/>
                <w:szCs w:val="24"/>
                <w:highlight w:val="yellow"/>
              </w:rPr>
            </w:pPr>
          </w:p>
        </w:tc>
      </w:tr>
      <w:tr w:rsidR="00297FDE" w:rsidRPr="0007194F" w14:paraId="2004A838" w14:textId="77777777" w:rsidTr="00D709C9">
        <w:trPr>
          <w:trHeight w:val="135"/>
        </w:trPr>
        <w:tc>
          <w:tcPr>
            <w:tcW w:w="2682" w:type="dxa"/>
            <w:vMerge/>
          </w:tcPr>
          <w:p w14:paraId="29A927BE" w14:textId="77777777" w:rsidR="00297FDE" w:rsidRPr="0007194F" w:rsidRDefault="00297FDE" w:rsidP="00A871F8">
            <w:pPr>
              <w:spacing w:after="0" w:line="240" w:lineRule="auto"/>
              <w:ind w:right="-150"/>
              <w:rPr>
                <w:rFonts w:ascii="Times New Roman" w:hAnsi="Times New Roman"/>
                <w:sz w:val="24"/>
                <w:szCs w:val="24"/>
              </w:rPr>
            </w:pPr>
          </w:p>
        </w:tc>
        <w:tc>
          <w:tcPr>
            <w:tcW w:w="3848" w:type="dxa"/>
            <w:shd w:val="clear" w:color="auto" w:fill="D9D9D9" w:themeFill="background1" w:themeFillShade="D9"/>
            <w:vAlign w:val="center"/>
          </w:tcPr>
          <w:p w14:paraId="5966600A" w14:textId="3A770808" w:rsidR="00297FDE" w:rsidRPr="00297FDE" w:rsidRDefault="00990B09" w:rsidP="00A871F8">
            <w:pPr>
              <w:spacing w:after="0" w:line="240" w:lineRule="auto"/>
              <w:jc w:val="both"/>
              <w:rPr>
                <w:rFonts w:asciiTheme="majorBidi" w:hAnsiTheme="majorBidi" w:cstheme="majorBidi"/>
                <w:sz w:val="24"/>
                <w:szCs w:val="24"/>
              </w:rPr>
            </w:pPr>
            <w:r>
              <w:rPr>
                <w:rFonts w:asciiTheme="majorBidi" w:eastAsia="Calibri" w:hAnsiTheme="majorBidi" w:cstheme="majorBidi"/>
                <w:sz w:val="24"/>
                <w:szCs w:val="24"/>
              </w:rPr>
              <w:t>Elaborarea și prezentarea referatului</w:t>
            </w:r>
            <w:r w:rsidR="00D709C9">
              <w:rPr>
                <w:rFonts w:asciiTheme="majorBidi" w:eastAsia="Calibri" w:hAnsiTheme="majorBidi" w:cstheme="majorBidi"/>
                <w:sz w:val="24"/>
                <w:szCs w:val="24"/>
              </w:rPr>
              <w:t xml:space="preserve"> (temă de casă)</w:t>
            </w:r>
          </w:p>
        </w:tc>
        <w:tc>
          <w:tcPr>
            <w:tcW w:w="2035" w:type="dxa"/>
            <w:vAlign w:val="center"/>
          </w:tcPr>
          <w:p w14:paraId="477F4C6E" w14:textId="21906AD1" w:rsidR="00297FDE" w:rsidRPr="00EE2109" w:rsidRDefault="00297FDE" w:rsidP="00A871F8">
            <w:pPr>
              <w:spacing w:after="0" w:line="240" w:lineRule="auto"/>
              <w:rPr>
                <w:rFonts w:ascii="Times New Roman" w:hAnsi="Times New Roman"/>
                <w:sz w:val="24"/>
                <w:szCs w:val="24"/>
                <w:highlight w:val="yellow"/>
              </w:rPr>
            </w:pPr>
            <w:r>
              <w:rPr>
                <w:rFonts w:ascii="Times New Roman" w:hAnsi="Times New Roman"/>
                <w:sz w:val="24"/>
                <w:szCs w:val="24"/>
              </w:rPr>
              <w:t>Evaluare orală</w:t>
            </w:r>
          </w:p>
        </w:tc>
        <w:tc>
          <w:tcPr>
            <w:tcW w:w="1891" w:type="dxa"/>
            <w:vAlign w:val="center"/>
          </w:tcPr>
          <w:p w14:paraId="79A3E7E8" w14:textId="3EC8853C" w:rsidR="00990B09" w:rsidRPr="00EE2109" w:rsidRDefault="00990B09" w:rsidP="00D709C9">
            <w:pPr>
              <w:spacing w:after="0" w:line="240" w:lineRule="auto"/>
              <w:jc w:val="center"/>
              <w:rPr>
                <w:rFonts w:asciiTheme="majorBidi" w:hAnsiTheme="majorBidi" w:cstheme="majorBidi"/>
                <w:sz w:val="24"/>
                <w:szCs w:val="24"/>
                <w:highlight w:val="yellow"/>
              </w:rPr>
            </w:pPr>
            <w:r w:rsidRPr="00990B09">
              <w:rPr>
                <w:rFonts w:asciiTheme="majorBidi" w:hAnsiTheme="majorBidi" w:cstheme="majorBidi"/>
                <w:sz w:val="24"/>
                <w:szCs w:val="24"/>
              </w:rPr>
              <w:t>30</w:t>
            </w:r>
          </w:p>
        </w:tc>
      </w:tr>
      <w:tr w:rsidR="00FD0711" w:rsidRPr="0007194F" w14:paraId="45DF9D34" w14:textId="77777777" w:rsidTr="5B486057">
        <w:tc>
          <w:tcPr>
            <w:tcW w:w="10456" w:type="dxa"/>
            <w:gridSpan w:val="4"/>
          </w:tcPr>
          <w:p w14:paraId="7B173F2D" w14:textId="0271C666" w:rsidR="00FD0711" w:rsidRPr="0007194F" w:rsidRDefault="00FD0711" w:rsidP="00A871F8">
            <w:pPr>
              <w:spacing w:after="0" w:line="240" w:lineRule="auto"/>
              <w:rPr>
                <w:rFonts w:ascii="Times New Roman" w:hAnsi="Times New Roman"/>
                <w:sz w:val="24"/>
                <w:szCs w:val="24"/>
              </w:rPr>
            </w:pPr>
            <w:r w:rsidRPr="0007194F">
              <w:rPr>
                <w:rFonts w:ascii="Times New Roman" w:hAnsi="Times New Roman"/>
                <w:sz w:val="24"/>
                <w:szCs w:val="24"/>
              </w:rPr>
              <w:t xml:space="preserve">10.6 </w:t>
            </w:r>
            <w:r w:rsidR="00816871">
              <w:rPr>
                <w:rFonts w:ascii="Times New Roman" w:hAnsi="Times New Roman"/>
                <w:sz w:val="24"/>
                <w:szCs w:val="24"/>
              </w:rPr>
              <w:t>Condi</w:t>
            </w:r>
            <w:r w:rsidR="001B1709">
              <w:rPr>
                <w:rFonts w:ascii="Times New Roman" w:hAnsi="Times New Roman"/>
                <w:sz w:val="24"/>
                <w:szCs w:val="24"/>
              </w:rPr>
              <w:t>ț</w:t>
            </w:r>
            <w:r w:rsidR="00816871">
              <w:rPr>
                <w:rFonts w:ascii="Times New Roman" w:hAnsi="Times New Roman"/>
                <w:sz w:val="24"/>
                <w:szCs w:val="24"/>
              </w:rPr>
              <w:t>ii de promovare</w:t>
            </w:r>
          </w:p>
        </w:tc>
      </w:tr>
      <w:tr w:rsidR="00FD0711" w:rsidRPr="0007194F" w14:paraId="61E018F6" w14:textId="77777777" w:rsidTr="5B486057">
        <w:tc>
          <w:tcPr>
            <w:tcW w:w="10456" w:type="dxa"/>
            <w:gridSpan w:val="4"/>
          </w:tcPr>
          <w:p w14:paraId="0253BF57" w14:textId="13F1C257" w:rsidR="00FD0711" w:rsidRPr="0007194F" w:rsidRDefault="00BA0E22" w:rsidP="00BA0E22">
            <w:pPr>
              <w:spacing w:after="0" w:line="240" w:lineRule="auto"/>
              <w:rPr>
                <w:rFonts w:ascii="Times New Roman" w:hAnsi="Times New Roman"/>
                <w:sz w:val="24"/>
                <w:szCs w:val="24"/>
              </w:rPr>
            </w:pPr>
            <w:r>
              <w:rPr>
                <w:rFonts w:ascii="Times New Roman" w:hAnsi="Times New Roman"/>
                <w:sz w:val="24"/>
                <w:szCs w:val="24"/>
              </w:rPr>
              <w:t xml:space="preserve">        </w:t>
            </w:r>
            <w:r w:rsidRPr="007D0C64">
              <w:rPr>
                <w:rFonts w:ascii="Times New Roman" w:hAnsi="Times New Roman"/>
                <w:sz w:val="24"/>
                <w:szCs w:val="24"/>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78BF18FD" w14:textId="77777777" w:rsidTr="003075CA">
        <w:tc>
          <w:tcPr>
            <w:tcW w:w="2207" w:type="dxa"/>
          </w:tcPr>
          <w:p w14:paraId="5F83081C" w14:textId="2130D315" w:rsidR="00072B00" w:rsidRDefault="00072B00" w:rsidP="000B3BD0">
            <w:pPr>
              <w:rPr>
                <w:rFonts w:ascii="Times New Roman" w:hAnsi="Times New Roman"/>
                <w:sz w:val="24"/>
                <w:szCs w:val="24"/>
              </w:rPr>
            </w:pPr>
          </w:p>
        </w:tc>
        <w:tc>
          <w:tcPr>
            <w:tcW w:w="4277" w:type="dxa"/>
          </w:tcPr>
          <w:p w14:paraId="40DB0ACA" w14:textId="38D01134" w:rsidR="003C6DC8" w:rsidRDefault="003C6DC8" w:rsidP="000B3BD0">
            <w:pPr>
              <w:rPr>
                <w:rFonts w:ascii="Times New Roman" w:hAnsi="Times New Roman"/>
                <w:sz w:val="24"/>
                <w:szCs w:val="24"/>
              </w:rPr>
            </w:pPr>
          </w:p>
        </w:tc>
        <w:tc>
          <w:tcPr>
            <w:tcW w:w="3982" w:type="dxa"/>
          </w:tcPr>
          <w:p w14:paraId="2E39C173" w14:textId="30738DC8" w:rsidR="003C6DC8" w:rsidRDefault="003C6DC8" w:rsidP="000B3BD0">
            <w:pPr>
              <w:rPr>
                <w:rFonts w:ascii="Times New Roman" w:hAnsi="Times New Roman"/>
                <w:sz w:val="24"/>
                <w:szCs w:val="24"/>
              </w:rPr>
            </w:pPr>
          </w:p>
        </w:tc>
      </w:tr>
      <w:tr w:rsidR="00BA0E22" w14:paraId="52AEE997" w14:textId="77777777" w:rsidTr="000019F9">
        <w:tc>
          <w:tcPr>
            <w:tcW w:w="2207" w:type="dxa"/>
          </w:tcPr>
          <w:p w14:paraId="359ED63C" w14:textId="77777777" w:rsidR="00BA0E22" w:rsidRDefault="00BA0E22" w:rsidP="000019F9">
            <w:pPr>
              <w:rPr>
                <w:rFonts w:ascii="Times New Roman" w:hAnsi="Times New Roman"/>
                <w:sz w:val="24"/>
                <w:szCs w:val="24"/>
              </w:rPr>
            </w:pPr>
          </w:p>
          <w:p w14:paraId="298D8920" w14:textId="77777777" w:rsidR="00BA0E22" w:rsidRDefault="00BA0E22" w:rsidP="000019F9">
            <w:pPr>
              <w:rPr>
                <w:rFonts w:ascii="Times New Roman" w:hAnsi="Times New Roman"/>
                <w:sz w:val="24"/>
                <w:szCs w:val="24"/>
              </w:rPr>
            </w:pPr>
            <w:r>
              <w:rPr>
                <w:rFonts w:ascii="Times New Roman" w:hAnsi="Times New Roman"/>
                <w:sz w:val="24"/>
                <w:szCs w:val="24"/>
              </w:rPr>
              <w:t>Data completării</w:t>
            </w:r>
          </w:p>
          <w:p w14:paraId="35D2557C" w14:textId="77777777" w:rsidR="00BA0E22" w:rsidRDefault="00BA0E22" w:rsidP="000019F9">
            <w:pPr>
              <w:rPr>
                <w:rFonts w:ascii="Times New Roman" w:hAnsi="Times New Roman"/>
                <w:sz w:val="24"/>
                <w:szCs w:val="24"/>
              </w:rPr>
            </w:pPr>
            <w:r>
              <w:rPr>
                <w:rFonts w:ascii="Times New Roman" w:hAnsi="Times New Roman"/>
                <w:sz w:val="24"/>
                <w:szCs w:val="24"/>
              </w:rPr>
              <w:t xml:space="preserve">    25.09.2025</w:t>
            </w:r>
          </w:p>
        </w:tc>
        <w:tc>
          <w:tcPr>
            <w:tcW w:w="4277" w:type="dxa"/>
          </w:tcPr>
          <w:p w14:paraId="61264D1D" w14:textId="77777777" w:rsidR="00BA0E22" w:rsidRDefault="00BA0E22" w:rsidP="000019F9">
            <w:pPr>
              <w:rPr>
                <w:rFonts w:ascii="Times New Roman" w:hAnsi="Times New Roman"/>
                <w:sz w:val="24"/>
                <w:szCs w:val="24"/>
              </w:rPr>
            </w:pPr>
          </w:p>
          <w:p w14:paraId="15692DED" w14:textId="77777777" w:rsidR="00BA0E22" w:rsidRDefault="00BA0E22" w:rsidP="000019F9">
            <w:pPr>
              <w:rPr>
                <w:rFonts w:ascii="Times New Roman" w:hAnsi="Times New Roman"/>
                <w:sz w:val="24"/>
                <w:szCs w:val="24"/>
              </w:rPr>
            </w:pPr>
            <w:r>
              <w:rPr>
                <w:rFonts w:ascii="Times New Roman" w:hAnsi="Times New Roman"/>
                <w:sz w:val="24"/>
                <w:szCs w:val="24"/>
              </w:rPr>
              <w:t xml:space="preserve">  Titular de curs</w:t>
            </w:r>
          </w:p>
          <w:p w14:paraId="7F138F25" w14:textId="77777777" w:rsidR="00BA0E22" w:rsidRDefault="00BA0E22" w:rsidP="000019F9">
            <w:pPr>
              <w:rPr>
                <w:rFonts w:ascii="Times New Roman" w:hAnsi="Times New Roman"/>
                <w:sz w:val="24"/>
                <w:szCs w:val="24"/>
              </w:rPr>
            </w:pPr>
            <w:r w:rsidRPr="004671D0">
              <w:rPr>
                <w:rFonts w:ascii="Times New Roman" w:hAnsi="Times New Roman"/>
                <w:sz w:val="24"/>
                <w:szCs w:val="24"/>
                <w:highlight w:val="yellow"/>
              </w:rPr>
              <w:t xml:space="preserve"> </w:t>
            </w:r>
          </w:p>
        </w:tc>
        <w:tc>
          <w:tcPr>
            <w:tcW w:w="3982" w:type="dxa"/>
          </w:tcPr>
          <w:p w14:paraId="2C678B88" w14:textId="77777777" w:rsidR="00BA0E22" w:rsidRDefault="00BA0E22" w:rsidP="000019F9">
            <w:pPr>
              <w:rPr>
                <w:rFonts w:ascii="Times New Roman" w:hAnsi="Times New Roman"/>
                <w:sz w:val="24"/>
                <w:szCs w:val="24"/>
              </w:rPr>
            </w:pPr>
          </w:p>
          <w:p w14:paraId="1B60BB72" w14:textId="77777777" w:rsidR="00BA0E22" w:rsidRPr="007D0C64" w:rsidRDefault="00BA0E22" w:rsidP="000019F9">
            <w:pPr>
              <w:rPr>
                <w:rFonts w:ascii="Times New Roman" w:hAnsi="Times New Roman"/>
                <w:sz w:val="24"/>
                <w:szCs w:val="24"/>
              </w:rPr>
            </w:pPr>
            <w:r>
              <w:rPr>
                <w:rFonts w:ascii="Times New Roman" w:hAnsi="Times New Roman"/>
                <w:sz w:val="24"/>
                <w:szCs w:val="24"/>
              </w:rPr>
              <w:t>Titular de aplicații</w:t>
            </w:r>
          </w:p>
          <w:p w14:paraId="6903D27D" w14:textId="77777777" w:rsidR="00BA0E22" w:rsidRDefault="00BA0E22" w:rsidP="000019F9">
            <w:pPr>
              <w:rPr>
                <w:rFonts w:ascii="Times New Roman" w:hAnsi="Times New Roman"/>
                <w:sz w:val="24"/>
                <w:szCs w:val="24"/>
              </w:rPr>
            </w:pPr>
          </w:p>
        </w:tc>
      </w:tr>
      <w:tr w:rsidR="00BA0E22" w14:paraId="179F6ADF" w14:textId="77777777" w:rsidTr="000019F9">
        <w:tc>
          <w:tcPr>
            <w:tcW w:w="2207" w:type="dxa"/>
          </w:tcPr>
          <w:p w14:paraId="1B441A14" w14:textId="77777777" w:rsidR="00BA0E22" w:rsidRDefault="00BA0E22" w:rsidP="000019F9">
            <w:pPr>
              <w:rPr>
                <w:rFonts w:ascii="Times New Roman" w:hAnsi="Times New Roman"/>
                <w:sz w:val="24"/>
                <w:szCs w:val="24"/>
              </w:rPr>
            </w:pPr>
          </w:p>
        </w:tc>
        <w:tc>
          <w:tcPr>
            <w:tcW w:w="4277" w:type="dxa"/>
            <w:tcBorders>
              <w:bottom w:val="single" w:sz="4" w:space="0" w:color="auto"/>
            </w:tcBorders>
          </w:tcPr>
          <w:p w14:paraId="1EA92B0A" w14:textId="77777777" w:rsidR="00BA0E22" w:rsidRDefault="00BA0E22" w:rsidP="000019F9">
            <w:pPr>
              <w:rPr>
                <w:rFonts w:ascii="Times New Roman" w:hAnsi="Times New Roman"/>
                <w:sz w:val="24"/>
                <w:szCs w:val="24"/>
              </w:rPr>
            </w:pPr>
            <w:r>
              <w:rPr>
                <w:rFonts w:ascii="Times New Roman" w:hAnsi="Times New Roman"/>
                <w:sz w:val="24"/>
                <w:szCs w:val="24"/>
              </w:rPr>
              <w:t xml:space="preserve">Butnariu Mihaela   </w:t>
            </w:r>
          </w:p>
        </w:tc>
        <w:tc>
          <w:tcPr>
            <w:tcW w:w="3982" w:type="dxa"/>
            <w:tcBorders>
              <w:bottom w:val="single" w:sz="4" w:space="0" w:color="auto"/>
            </w:tcBorders>
          </w:tcPr>
          <w:p w14:paraId="5AE4D3D5" w14:textId="77777777" w:rsidR="00BA0E22" w:rsidRDefault="00BA0E22" w:rsidP="000019F9">
            <w:pPr>
              <w:rPr>
                <w:rFonts w:ascii="Times New Roman" w:hAnsi="Times New Roman"/>
                <w:sz w:val="24"/>
                <w:szCs w:val="24"/>
              </w:rPr>
            </w:pPr>
            <w:r>
              <w:rPr>
                <w:rFonts w:ascii="Times New Roman" w:hAnsi="Times New Roman"/>
                <w:sz w:val="24"/>
                <w:szCs w:val="24"/>
              </w:rPr>
              <w:t xml:space="preserve"> Butnariu Mihaela</w:t>
            </w:r>
          </w:p>
        </w:tc>
      </w:tr>
      <w:tr w:rsidR="00BA0E22" w14:paraId="79B70BC5" w14:textId="77777777" w:rsidTr="000019F9">
        <w:tc>
          <w:tcPr>
            <w:tcW w:w="2207" w:type="dxa"/>
          </w:tcPr>
          <w:p w14:paraId="59D3B458" w14:textId="77777777" w:rsidR="00BA0E22" w:rsidRDefault="00BA0E22" w:rsidP="000019F9">
            <w:pPr>
              <w:rPr>
                <w:rFonts w:ascii="Times New Roman" w:hAnsi="Times New Roman"/>
                <w:sz w:val="24"/>
                <w:szCs w:val="24"/>
              </w:rPr>
            </w:pPr>
          </w:p>
        </w:tc>
        <w:tc>
          <w:tcPr>
            <w:tcW w:w="4277" w:type="dxa"/>
            <w:tcBorders>
              <w:top w:val="single" w:sz="4" w:space="0" w:color="auto"/>
            </w:tcBorders>
          </w:tcPr>
          <w:p w14:paraId="29BA6AD0" w14:textId="77777777" w:rsidR="00BA0E22" w:rsidRDefault="00BA0E22" w:rsidP="000019F9">
            <w:pPr>
              <w:rPr>
                <w:rFonts w:ascii="Times New Roman" w:hAnsi="Times New Roman"/>
                <w:sz w:val="24"/>
                <w:szCs w:val="24"/>
              </w:rPr>
            </w:pPr>
          </w:p>
        </w:tc>
        <w:tc>
          <w:tcPr>
            <w:tcW w:w="3982" w:type="dxa"/>
            <w:tcBorders>
              <w:top w:val="single" w:sz="4" w:space="0" w:color="auto"/>
            </w:tcBorders>
          </w:tcPr>
          <w:p w14:paraId="6FA0750B" w14:textId="77777777" w:rsidR="00BA0E22" w:rsidRDefault="00BA0E22" w:rsidP="000019F9">
            <w:pPr>
              <w:rPr>
                <w:rFonts w:ascii="Times New Roman" w:hAnsi="Times New Roman"/>
                <w:sz w:val="24"/>
                <w:szCs w:val="24"/>
              </w:rPr>
            </w:pPr>
          </w:p>
        </w:tc>
      </w:tr>
      <w:tr w:rsidR="00BA0E22" w14:paraId="6F22853E" w14:textId="77777777" w:rsidTr="000019F9">
        <w:tc>
          <w:tcPr>
            <w:tcW w:w="2207" w:type="dxa"/>
          </w:tcPr>
          <w:p w14:paraId="7E4B909B" w14:textId="77777777" w:rsidR="00BA0E22" w:rsidRDefault="00BA0E22" w:rsidP="000019F9">
            <w:pPr>
              <w:rPr>
                <w:rFonts w:ascii="Times New Roman" w:hAnsi="Times New Roman"/>
                <w:sz w:val="24"/>
                <w:szCs w:val="24"/>
              </w:rPr>
            </w:pPr>
            <w:r>
              <w:rPr>
                <w:rFonts w:ascii="Times New Roman" w:hAnsi="Times New Roman"/>
                <w:sz w:val="24"/>
                <w:szCs w:val="24"/>
              </w:rPr>
              <w:t>Data avizării în departament</w:t>
            </w:r>
          </w:p>
        </w:tc>
        <w:tc>
          <w:tcPr>
            <w:tcW w:w="8259" w:type="dxa"/>
            <w:gridSpan w:val="2"/>
          </w:tcPr>
          <w:p w14:paraId="33F776E1" w14:textId="77777777" w:rsidR="00BA0E22" w:rsidRPr="00F43691" w:rsidRDefault="00BA0E22" w:rsidP="000019F9">
            <w:pPr>
              <w:rPr>
                <w:rFonts w:ascii="Times New Roman" w:hAnsi="Times New Roman"/>
                <w:color w:val="9BBB59" w:themeColor="accent3"/>
                <w:sz w:val="24"/>
                <w:szCs w:val="24"/>
              </w:rPr>
            </w:pPr>
            <w:r>
              <w:rPr>
                <w:rFonts w:ascii="Times New Roman" w:hAnsi="Times New Roman"/>
                <w:sz w:val="24"/>
                <w:szCs w:val="24"/>
              </w:rPr>
              <w:t>Director de departament</w:t>
            </w:r>
          </w:p>
          <w:p w14:paraId="37987739" w14:textId="77777777" w:rsidR="00BA0E22" w:rsidRDefault="00BA0E22" w:rsidP="000019F9">
            <w:pPr>
              <w:rPr>
                <w:rFonts w:ascii="Times New Roman" w:hAnsi="Times New Roman"/>
                <w:sz w:val="24"/>
                <w:szCs w:val="24"/>
              </w:rPr>
            </w:pPr>
            <w:r>
              <w:rPr>
                <w:rFonts w:ascii="Times New Roman" w:hAnsi="Times New Roman"/>
                <w:sz w:val="24"/>
                <w:szCs w:val="24"/>
              </w:rPr>
              <w:t>Mihăilescu Liviu_____________________________________________________</w:t>
            </w:r>
          </w:p>
        </w:tc>
      </w:tr>
      <w:tr w:rsidR="00BA0E22" w14:paraId="1944A209" w14:textId="77777777" w:rsidTr="000019F9">
        <w:tc>
          <w:tcPr>
            <w:tcW w:w="2207" w:type="dxa"/>
          </w:tcPr>
          <w:p w14:paraId="1A5E9CED" w14:textId="77777777" w:rsidR="00BA0E22" w:rsidRDefault="00BA0E22" w:rsidP="000019F9">
            <w:pPr>
              <w:rPr>
                <w:rFonts w:ascii="Times New Roman" w:hAnsi="Times New Roman"/>
                <w:sz w:val="24"/>
                <w:szCs w:val="24"/>
              </w:rPr>
            </w:pPr>
            <w:r>
              <w:rPr>
                <w:rFonts w:ascii="Times New Roman" w:hAnsi="Times New Roman"/>
                <w:sz w:val="24"/>
                <w:szCs w:val="24"/>
              </w:rPr>
              <w:t xml:space="preserve"> 29.09.2025</w:t>
            </w:r>
          </w:p>
        </w:tc>
        <w:tc>
          <w:tcPr>
            <w:tcW w:w="8259" w:type="dxa"/>
            <w:gridSpan w:val="2"/>
          </w:tcPr>
          <w:p w14:paraId="3AB6FE40" w14:textId="77777777" w:rsidR="00BA0E22" w:rsidRDefault="00BA0E22" w:rsidP="000019F9">
            <w:pPr>
              <w:rPr>
                <w:rFonts w:ascii="Times New Roman" w:hAnsi="Times New Roman"/>
                <w:sz w:val="24"/>
                <w:szCs w:val="24"/>
              </w:rPr>
            </w:pPr>
          </w:p>
        </w:tc>
      </w:tr>
      <w:tr w:rsidR="00BA0E22" w14:paraId="60BFBE12" w14:textId="77777777" w:rsidTr="000019F9">
        <w:tc>
          <w:tcPr>
            <w:tcW w:w="2207" w:type="dxa"/>
          </w:tcPr>
          <w:p w14:paraId="7909035D" w14:textId="77777777" w:rsidR="00BA0E22" w:rsidRDefault="00BA0E22" w:rsidP="000019F9">
            <w:pPr>
              <w:rPr>
                <w:rFonts w:ascii="Times New Roman" w:hAnsi="Times New Roman"/>
                <w:sz w:val="24"/>
                <w:szCs w:val="24"/>
              </w:rPr>
            </w:pPr>
          </w:p>
        </w:tc>
        <w:tc>
          <w:tcPr>
            <w:tcW w:w="8259" w:type="dxa"/>
            <w:gridSpan w:val="2"/>
          </w:tcPr>
          <w:p w14:paraId="69D30DA7" w14:textId="77777777" w:rsidR="00BA0E22" w:rsidRDefault="00BA0E22" w:rsidP="000019F9">
            <w:pPr>
              <w:rPr>
                <w:rFonts w:ascii="Times New Roman" w:hAnsi="Times New Roman"/>
                <w:sz w:val="24"/>
                <w:szCs w:val="24"/>
              </w:rPr>
            </w:pPr>
          </w:p>
        </w:tc>
      </w:tr>
      <w:tr w:rsidR="00BA0E22" w14:paraId="775E7BE6" w14:textId="77777777" w:rsidTr="000019F9">
        <w:tc>
          <w:tcPr>
            <w:tcW w:w="2207" w:type="dxa"/>
          </w:tcPr>
          <w:p w14:paraId="36EBA2CA" w14:textId="77777777" w:rsidR="00BA0E22" w:rsidRDefault="00BA0E22" w:rsidP="000019F9">
            <w:pPr>
              <w:rPr>
                <w:rFonts w:ascii="Times New Roman" w:hAnsi="Times New Roman"/>
                <w:sz w:val="24"/>
                <w:szCs w:val="24"/>
              </w:rPr>
            </w:pPr>
            <w:r>
              <w:rPr>
                <w:rFonts w:ascii="Times New Roman" w:hAnsi="Times New Roman"/>
                <w:sz w:val="24"/>
                <w:szCs w:val="24"/>
              </w:rPr>
              <w:t>Data aprobării în Consiliul Facultății</w:t>
            </w:r>
          </w:p>
        </w:tc>
        <w:tc>
          <w:tcPr>
            <w:tcW w:w="8259" w:type="dxa"/>
            <w:gridSpan w:val="2"/>
            <w:tcBorders>
              <w:bottom w:val="single" w:sz="4" w:space="0" w:color="auto"/>
            </w:tcBorders>
          </w:tcPr>
          <w:p w14:paraId="08D0E897" w14:textId="77777777" w:rsidR="00BA0E22" w:rsidRDefault="00BA0E22" w:rsidP="000019F9">
            <w:pPr>
              <w:rPr>
                <w:rFonts w:ascii="Times New Roman" w:hAnsi="Times New Roman"/>
                <w:sz w:val="24"/>
                <w:szCs w:val="24"/>
              </w:rPr>
            </w:pPr>
            <w:r>
              <w:rPr>
                <w:rFonts w:ascii="Times New Roman" w:hAnsi="Times New Roman"/>
                <w:sz w:val="24"/>
                <w:szCs w:val="24"/>
              </w:rPr>
              <w:t>Decan</w:t>
            </w:r>
          </w:p>
          <w:p w14:paraId="5177AE17" w14:textId="77777777" w:rsidR="00BA0E22" w:rsidRDefault="00BA0E22" w:rsidP="000019F9">
            <w:pPr>
              <w:rPr>
                <w:rFonts w:ascii="Times New Roman" w:hAnsi="Times New Roman"/>
                <w:sz w:val="24"/>
                <w:szCs w:val="24"/>
              </w:rPr>
            </w:pPr>
            <w:r>
              <w:rPr>
                <w:rFonts w:ascii="Times New Roman" w:hAnsi="Times New Roman"/>
                <w:sz w:val="24"/>
                <w:szCs w:val="24"/>
              </w:rPr>
              <w:t>Fleancu Leonard</w:t>
            </w:r>
          </w:p>
        </w:tc>
      </w:tr>
    </w:tbl>
    <w:p w14:paraId="7EC414B2" w14:textId="77777777" w:rsidR="00BA0E22" w:rsidRPr="0007194F" w:rsidRDefault="00BA0E22" w:rsidP="00BA0E22">
      <w:pPr>
        <w:spacing w:line="240" w:lineRule="auto"/>
        <w:rPr>
          <w:rFonts w:ascii="Times New Roman" w:hAnsi="Times New Roman"/>
          <w:sz w:val="24"/>
          <w:szCs w:val="24"/>
        </w:rPr>
      </w:pPr>
      <w:r>
        <w:rPr>
          <w:rFonts w:ascii="Times New Roman" w:hAnsi="Times New Roman"/>
          <w:sz w:val="24"/>
          <w:szCs w:val="24"/>
        </w:rPr>
        <w:t xml:space="preserve">     29.09.2025</w:t>
      </w:r>
    </w:p>
    <w:p w14:paraId="130709C1" w14:textId="77777777" w:rsidR="00FD0711" w:rsidRPr="0007194F" w:rsidRDefault="00FD0711" w:rsidP="000B3BD0">
      <w:pPr>
        <w:spacing w:line="240" w:lineRule="auto"/>
        <w:rPr>
          <w:rFonts w:ascii="Times New Roman" w:hAnsi="Times New Roman"/>
          <w:sz w:val="24"/>
          <w:szCs w:val="24"/>
        </w:rPr>
      </w:pPr>
    </w:p>
    <w:sectPr w:rsidR="00FD0711" w:rsidRPr="0007194F" w:rsidSect="00873DD5">
      <w:headerReference w:type="default" r:id="rId16"/>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88DF6" w14:textId="77777777" w:rsidR="00995A0B" w:rsidRDefault="00995A0B" w:rsidP="006B0230">
      <w:pPr>
        <w:spacing w:after="0" w:line="240" w:lineRule="auto"/>
      </w:pPr>
      <w:r>
        <w:separator/>
      </w:r>
    </w:p>
  </w:endnote>
  <w:endnote w:type="continuationSeparator" w:id="0">
    <w:p w14:paraId="73479798" w14:textId="77777777" w:rsidR="00995A0B" w:rsidRDefault="00995A0B"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E10F5" w14:textId="77777777" w:rsidR="00995A0B" w:rsidRDefault="00995A0B" w:rsidP="006B0230">
      <w:pPr>
        <w:spacing w:after="0" w:line="240" w:lineRule="auto"/>
      </w:pPr>
      <w:r>
        <w:separator/>
      </w:r>
    </w:p>
  </w:footnote>
  <w:footnote w:type="continuationSeparator" w:id="0">
    <w:p w14:paraId="5FB905BD" w14:textId="77777777" w:rsidR="00995A0B" w:rsidRDefault="00995A0B"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4A6CF620" w14:textId="77777777" w:rsidTr="00CC1D4A">
      <w:trPr>
        <w:trHeight w:val="998"/>
      </w:trPr>
      <w:tc>
        <w:tcPr>
          <w:tcW w:w="600" w:type="pct"/>
          <w:vAlign w:val="center"/>
        </w:tcPr>
        <w:p w14:paraId="400B37D6" w14:textId="6EA732B4" w:rsidR="00D27462" w:rsidRPr="00504204" w:rsidRDefault="000B6EB7" w:rsidP="00563549">
          <w:pPr>
            <w:pStyle w:val="Header"/>
            <w:spacing w:after="0"/>
          </w:pPr>
          <w:r>
            <w:rPr>
              <w:noProof/>
            </w:rPr>
            <w:drawing>
              <wp:anchor distT="0" distB="0" distL="114300" distR="114300" simplePos="0" relativeHeight="251658240" behindDoc="1" locked="0" layoutInCell="1" allowOverlap="1" wp14:anchorId="1F511A91" wp14:editId="1EB808D6">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3F070CD6"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AB6174">
            <w:rPr>
              <w:rFonts w:ascii="Arial" w:hAnsi="Arial" w:cs="Arial"/>
              <w:b/>
              <w:sz w:val="28"/>
              <w:szCs w:val="28"/>
            </w:rPr>
            <w:t xml:space="preserve"> de Științe, Educație Fizică și Informatică</w:t>
          </w:r>
        </w:p>
      </w:tc>
      <w:tc>
        <w:tcPr>
          <w:tcW w:w="668" w:type="pct"/>
          <w:vAlign w:val="center"/>
        </w:tcPr>
        <w:p w14:paraId="3F2EA713" w14:textId="77777777" w:rsidR="00D27462" w:rsidRDefault="00D27462" w:rsidP="00D27462">
          <w:pPr>
            <w:pStyle w:val="Header"/>
            <w:spacing w:after="0"/>
            <w:jc w:val="center"/>
          </w:pPr>
        </w:p>
        <w:p w14:paraId="1F52E6CC" w14:textId="3F14DB62" w:rsidR="00544632" w:rsidRPr="00504204" w:rsidRDefault="00544632" w:rsidP="00D27462">
          <w:pPr>
            <w:pStyle w:val="Header"/>
            <w:spacing w:after="0"/>
            <w:jc w:val="center"/>
          </w:pPr>
          <w:r>
            <w:rPr>
              <w:noProof/>
            </w:rPr>
            <w:drawing>
              <wp:anchor distT="0" distB="0" distL="114300" distR="114300" simplePos="0" relativeHeight="251659264" behindDoc="0" locked="0" layoutInCell="1" allowOverlap="1" wp14:anchorId="1E311525" wp14:editId="35394FC0">
                <wp:simplePos x="0" y="0"/>
                <wp:positionH relativeFrom="column">
                  <wp:posOffset>1905</wp:posOffset>
                </wp:positionH>
                <wp:positionV relativeFrom="paragraph">
                  <wp:posOffset>66040</wp:posOffset>
                </wp:positionV>
                <wp:extent cx="892810" cy="887730"/>
                <wp:effectExtent l="0" t="0" r="2540" b="7620"/>
                <wp:wrapNone/>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92810" cy="887730"/>
                        </a:xfrm>
                        <a:prstGeom prst="rect">
                          <a:avLst/>
                        </a:prstGeom>
                      </pic:spPr>
                    </pic:pic>
                  </a:graphicData>
                </a:graphic>
                <wp14:sizeRelH relativeFrom="page">
                  <wp14:pctWidth>0</wp14:pctWidth>
                </wp14:sizeRelH>
                <wp14:sizeRelV relativeFrom="page">
                  <wp14:pctHeight>0</wp14:pctHeight>
                </wp14:sizeRelV>
              </wp:anchor>
            </w:drawing>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A15D76"/>
    <w:multiLevelType w:val="hybridMultilevel"/>
    <w:tmpl w:val="88E8D5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007FB2"/>
    <w:multiLevelType w:val="hybridMultilevel"/>
    <w:tmpl w:val="B046E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0565BAF"/>
    <w:multiLevelType w:val="hybridMultilevel"/>
    <w:tmpl w:val="49FA48D8"/>
    <w:lvl w:ilvl="0" w:tplc="3D706EBA">
      <w:start w:val="3"/>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6E7627C"/>
    <w:multiLevelType w:val="hybridMultilevel"/>
    <w:tmpl w:val="5F14F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E91473"/>
    <w:multiLevelType w:val="hybridMultilevel"/>
    <w:tmpl w:val="1D5A4BC6"/>
    <w:lvl w:ilvl="0" w:tplc="4A86715C">
      <w:start w:val="1"/>
      <w:numFmt w:val="decimal"/>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34AE3827"/>
    <w:multiLevelType w:val="hybridMultilevel"/>
    <w:tmpl w:val="D6CCDD50"/>
    <w:lvl w:ilvl="0" w:tplc="513CC108">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77432A"/>
    <w:multiLevelType w:val="hybridMultilevel"/>
    <w:tmpl w:val="F75E88D0"/>
    <w:lvl w:ilvl="0" w:tplc="D820E6F6">
      <w:start w:val="10"/>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3B3A6C9C"/>
    <w:multiLevelType w:val="hybridMultilevel"/>
    <w:tmpl w:val="F2EAB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66313D"/>
    <w:multiLevelType w:val="hybridMultilevel"/>
    <w:tmpl w:val="7F927A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D373F4"/>
    <w:multiLevelType w:val="hybridMultilevel"/>
    <w:tmpl w:val="4210F5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480B4E"/>
    <w:multiLevelType w:val="hybridMultilevel"/>
    <w:tmpl w:val="B620928A"/>
    <w:lvl w:ilvl="0" w:tplc="513CC108">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38067A"/>
    <w:multiLevelType w:val="hybridMultilevel"/>
    <w:tmpl w:val="2F24FCF8"/>
    <w:lvl w:ilvl="0" w:tplc="BDDC51A8">
      <w:start w:val="1"/>
      <w:numFmt w:val="decimal"/>
      <w:lvlText w:val="%1."/>
      <w:lvlJc w:val="left"/>
      <w:pPr>
        <w:ind w:left="644" w:hanging="360"/>
      </w:pPr>
      <w:rPr>
        <w:rFonts w:hint="default"/>
        <w:i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8" w15:restartNumberingAfterBreak="0">
    <w:nsid w:val="52426D6D"/>
    <w:multiLevelType w:val="hybridMultilevel"/>
    <w:tmpl w:val="40C0878E"/>
    <w:lvl w:ilvl="0" w:tplc="EF7E7CEE">
      <w:start w:val="8"/>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323784"/>
    <w:multiLevelType w:val="hybridMultilevel"/>
    <w:tmpl w:val="CDFA97D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2"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3"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E67450"/>
    <w:multiLevelType w:val="hybridMultilevel"/>
    <w:tmpl w:val="1CC05DC8"/>
    <w:lvl w:ilvl="0" w:tplc="4AF27E36">
      <w:start w:val="1"/>
      <w:numFmt w:val="decimal"/>
      <w:lvlText w:val="%1."/>
      <w:lvlJc w:val="left"/>
      <w:pPr>
        <w:ind w:left="1353" w:hanging="360"/>
      </w:pPr>
      <w:rPr>
        <w:rFonts w:asciiTheme="majorBidi" w:hAnsiTheme="majorBidi" w:cstheme="majorBidi" w:hint="default"/>
        <w:sz w:val="24"/>
        <w:szCs w:val="24"/>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35"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23303E"/>
    <w:multiLevelType w:val="hybridMultilevel"/>
    <w:tmpl w:val="C7489C04"/>
    <w:lvl w:ilvl="0" w:tplc="E6028BEA">
      <w:start w:val="1"/>
      <w:numFmt w:val="decimal"/>
      <w:lvlText w:val="%1."/>
      <w:lvlJc w:val="left"/>
      <w:pPr>
        <w:ind w:left="1353" w:hanging="360"/>
      </w:pPr>
      <w:rPr>
        <w:rFonts w:ascii="Times New Roman" w:hAnsi="Times New Roman" w:cs="Times New Roman" w:hint="default"/>
        <w:b w:val="0"/>
        <w:bCs w:val="0"/>
        <w:i w:val="0"/>
        <w:iCs/>
        <w:sz w:val="24"/>
        <w:szCs w:val="24"/>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38"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793447">
    <w:abstractNumId w:val="0"/>
  </w:num>
  <w:num w:numId="2" w16cid:durableId="1314993467">
    <w:abstractNumId w:val="21"/>
  </w:num>
  <w:num w:numId="3" w16cid:durableId="258608419">
    <w:abstractNumId w:val="13"/>
  </w:num>
  <w:num w:numId="4" w16cid:durableId="824277224">
    <w:abstractNumId w:val="29"/>
  </w:num>
  <w:num w:numId="5" w16cid:durableId="1395470212">
    <w:abstractNumId w:val="22"/>
  </w:num>
  <w:num w:numId="6" w16cid:durableId="1887570307">
    <w:abstractNumId w:val="1"/>
  </w:num>
  <w:num w:numId="7" w16cid:durableId="311913043">
    <w:abstractNumId w:val="4"/>
  </w:num>
  <w:num w:numId="8" w16cid:durableId="83376813">
    <w:abstractNumId w:val="17"/>
  </w:num>
  <w:num w:numId="9" w16cid:durableId="1415782996">
    <w:abstractNumId w:val="36"/>
  </w:num>
  <w:num w:numId="10" w16cid:durableId="115563253">
    <w:abstractNumId w:val="19"/>
  </w:num>
  <w:num w:numId="11" w16cid:durableId="1712412863">
    <w:abstractNumId w:val="6"/>
  </w:num>
  <w:num w:numId="12" w16cid:durableId="684669261">
    <w:abstractNumId w:val="32"/>
  </w:num>
  <w:num w:numId="13" w16cid:durableId="589778944">
    <w:abstractNumId w:val="24"/>
  </w:num>
  <w:num w:numId="14" w16cid:durableId="283855198">
    <w:abstractNumId w:val="26"/>
  </w:num>
  <w:num w:numId="15" w16cid:durableId="727650862">
    <w:abstractNumId w:val="25"/>
  </w:num>
  <w:num w:numId="16" w16cid:durableId="1808426706">
    <w:abstractNumId w:val="11"/>
  </w:num>
  <w:num w:numId="17" w16cid:durableId="582108211">
    <w:abstractNumId w:val="3"/>
  </w:num>
  <w:num w:numId="18" w16cid:durableId="471601454">
    <w:abstractNumId w:val="30"/>
  </w:num>
  <w:num w:numId="19" w16cid:durableId="222521144">
    <w:abstractNumId w:val="12"/>
  </w:num>
  <w:num w:numId="20" w16cid:durableId="1666738476">
    <w:abstractNumId w:val="33"/>
  </w:num>
  <w:num w:numId="21" w16cid:durableId="772676043">
    <w:abstractNumId w:val="8"/>
  </w:num>
  <w:num w:numId="22" w16cid:durableId="661348124">
    <w:abstractNumId w:val="38"/>
  </w:num>
  <w:num w:numId="23" w16cid:durableId="1415277359">
    <w:abstractNumId w:val="10"/>
  </w:num>
  <w:num w:numId="24" w16cid:durableId="2052487911">
    <w:abstractNumId w:val="35"/>
  </w:num>
  <w:num w:numId="25" w16cid:durableId="10462260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44264592">
    <w:abstractNumId w:val="15"/>
  </w:num>
  <w:num w:numId="27" w16cid:durableId="1365473282">
    <w:abstractNumId w:val="16"/>
  </w:num>
  <w:num w:numId="28" w16cid:durableId="142627163">
    <w:abstractNumId w:val="5"/>
  </w:num>
  <w:num w:numId="29" w16cid:durableId="1455321601">
    <w:abstractNumId w:val="18"/>
  </w:num>
  <w:num w:numId="30" w16cid:durableId="1374619729">
    <w:abstractNumId w:val="2"/>
  </w:num>
  <w:num w:numId="31" w16cid:durableId="1394348159">
    <w:abstractNumId w:val="7"/>
  </w:num>
  <w:num w:numId="32" w16cid:durableId="83545979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35808301">
    <w:abstractNumId w:val="28"/>
  </w:num>
  <w:num w:numId="34" w16cid:durableId="916862921">
    <w:abstractNumId w:val="9"/>
  </w:num>
  <w:num w:numId="35" w16cid:durableId="1861357456">
    <w:abstractNumId w:val="34"/>
  </w:num>
  <w:num w:numId="36" w16cid:durableId="65156696">
    <w:abstractNumId w:val="37"/>
  </w:num>
  <w:num w:numId="37" w16cid:durableId="648900567">
    <w:abstractNumId w:val="27"/>
  </w:num>
  <w:num w:numId="38" w16cid:durableId="1479298588">
    <w:abstractNumId w:val="23"/>
  </w:num>
  <w:num w:numId="39" w16cid:durableId="1955944758">
    <w:abstractNumId w:val="20"/>
  </w:num>
  <w:num w:numId="40" w16cid:durableId="66270860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062A"/>
    <w:rsid w:val="00001821"/>
    <w:rsid w:val="000047A4"/>
    <w:rsid w:val="000067D9"/>
    <w:rsid w:val="00017127"/>
    <w:rsid w:val="000229B8"/>
    <w:rsid w:val="00024FEB"/>
    <w:rsid w:val="00042830"/>
    <w:rsid w:val="00043E52"/>
    <w:rsid w:val="00046995"/>
    <w:rsid w:val="00051BDC"/>
    <w:rsid w:val="000530C6"/>
    <w:rsid w:val="00057E55"/>
    <w:rsid w:val="0007008C"/>
    <w:rsid w:val="0007194F"/>
    <w:rsid w:val="00072B00"/>
    <w:rsid w:val="0007325C"/>
    <w:rsid w:val="00077E6C"/>
    <w:rsid w:val="0008100D"/>
    <w:rsid w:val="00085094"/>
    <w:rsid w:val="000A5A59"/>
    <w:rsid w:val="000B053A"/>
    <w:rsid w:val="000B1429"/>
    <w:rsid w:val="000B3BD0"/>
    <w:rsid w:val="000B482F"/>
    <w:rsid w:val="000B6EB7"/>
    <w:rsid w:val="000C2BD3"/>
    <w:rsid w:val="000E0211"/>
    <w:rsid w:val="000E0F5C"/>
    <w:rsid w:val="000E3686"/>
    <w:rsid w:val="000E4FBF"/>
    <w:rsid w:val="000F5607"/>
    <w:rsid w:val="00101A4C"/>
    <w:rsid w:val="001104F4"/>
    <w:rsid w:val="001177E6"/>
    <w:rsid w:val="0013084A"/>
    <w:rsid w:val="0013302B"/>
    <w:rsid w:val="00136B06"/>
    <w:rsid w:val="00137EF8"/>
    <w:rsid w:val="00140EB3"/>
    <w:rsid w:val="00155123"/>
    <w:rsid w:val="00161CC5"/>
    <w:rsid w:val="00182C22"/>
    <w:rsid w:val="001878EA"/>
    <w:rsid w:val="00196FD8"/>
    <w:rsid w:val="001A6CC3"/>
    <w:rsid w:val="001A7391"/>
    <w:rsid w:val="001B1709"/>
    <w:rsid w:val="001B1D5F"/>
    <w:rsid w:val="001B2D42"/>
    <w:rsid w:val="001B6453"/>
    <w:rsid w:val="001C5375"/>
    <w:rsid w:val="001E4545"/>
    <w:rsid w:val="001F003F"/>
    <w:rsid w:val="001F0B4B"/>
    <w:rsid w:val="001F1957"/>
    <w:rsid w:val="001F250F"/>
    <w:rsid w:val="001F4669"/>
    <w:rsid w:val="001F4D37"/>
    <w:rsid w:val="001F64E5"/>
    <w:rsid w:val="001F661E"/>
    <w:rsid w:val="002037F7"/>
    <w:rsid w:val="00204311"/>
    <w:rsid w:val="0020512B"/>
    <w:rsid w:val="00206DF1"/>
    <w:rsid w:val="00207A26"/>
    <w:rsid w:val="0021418D"/>
    <w:rsid w:val="00225272"/>
    <w:rsid w:val="00227DE5"/>
    <w:rsid w:val="00232BC8"/>
    <w:rsid w:val="00241E04"/>
    <w:rsid w:val="00246F30"/>
    <w:rsid w:val="002522F4"/>
    <w:rsid w:val="00252FFD"/>
    <w:rsid w:val="00253624"/>
    <w:rsid w:val="002625B0"/>
    <w:rsid w:val="002652D7"/>
    <w:rsid w:val="00267ECC"/>
    <w:rsid w:val="0027455B"/>
    <w:rsid w:val="00275FE9"/>
    <w:rsid w:val="002812A5"/>
    <w:rsid w:val="00285303"/>
    <w:rsid w:val="00287260"/>
    <w:rsid w:val="00291777"/>
    <w:rsid w:val="00294A50"/>
    <w:rsid w:val="00297FDE"/>
    <w:rsid w:val="002A0A18"/>
    <w:rsid w:val="002A0FC9"/>
    <w:rsid w:val="002A2A27"/>
    <w:rsid w:val="002A7E51"/>
    <w:rsid w:val="002B2D67"/>
    <w:rsid w:val="002B6882"/>
    <w:rsid w:val="002C3E30"/>
    <w:rsid w:val="002C5D1B"/>
    <w:rsid w:val="002C7828"/>
    <w:rsid w:val="002C7C5A"/>
    <w:rsid w:val="002D5B8A"/>
    <w:rsid w:val="002D606A"/>
    <w:rsid w:val="002E1A5D"/>
    <w:rsid w:val="002E3E12"/>
    <w:rsid w:val="002E5ECA"/>
    <w:rsid w:val="002F0971"/>
    <w:rsid w:val="003075CA"/>
    <w:rsid w:val="00323BAF"/>
    <w:rsid w:val="00324AAD"/>
    <w:rsid w:val="0032569C"/>
    <w:rsid w:val="00333131"/>
    <w:rsid w:val="003341B8"/>
    <w:rsid w:val="00335D92"/>
    <w:rsid w:val="003363B2"/>
    <w:rsid w:val="003437E4"/>
    <w:rsid w:val="0034390B"/>
    <w:rsid w:val="0034398A"/>
    <w:rsid w:val="00343DED"/>
    <w:rsid w:val="00347F53"/>
    <w:rsid w:val="003515D2"/>
    <w:rsid w:val="00351DD4"/>
    <w:rsid w:val="00353AA1"/>
    <w:rsid w:val="0035685D"/>
    <w:rsid w:val="00357B33"/>
    <w:rsid w:val="00364359"/>
    <w:rsid w:val="00364C75"/>
    <w:rsid w:val="003665AD"/>
    <w:rsid w:val="003679B5"/>
    <w:rsid w:val="003806E1"/>
    <w:rsid w:val="0038215D"/>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50A21"/>
    <w:rsid w:val="00453037"/>
    <w:rsid w:val="00454B26"/>
    <w:rsid w:val="004662C2"/>
    <w:rsid w:val="004671D0"/>
    <w:rsid w:val="00473190"/>
    <w:rsid w:val="00475A89"/>
    <w:rsid w:val="004924E0"/>
    <w:rsid w:val="004971AD"/>
    <w:rsid w:val="00497817"/>
    <w:rsid w:val="004A05A3"/>
    <w:rsid w:val="004C1594"/>
    <w:rsid w:val="004C3756"/>
    <w:rsid w:val="004D278A"/>
    <w:rsid w:val="004D4A49"/>
    <w:rsid w:val="004E0155"/>
    <w:rsid w:val="004F426F"/>
    <w:rsid w:val="004F6CD3"/>
    <w:rsid w:val="005013E2"/>
    <w:rsid w:val="00502C98"/>
    <w:rsid w:val="00514B1E"/>
    <w:rsid w:val="00525DDA"/>
    <w:rsid w:val="00530A49"/>
    <w:rsid w:val="00532F3D"/>
    <w:rsid w:val="00533EB9"/>
    <w:rsid w:val="00535347"/>
    <w:rsid w:val="00536B72"/>
    <w:rsid w:val="00544632"/>
    <w:rsid w:val="00563549"/>
    <w:rsid w:val="00576EC0"/>
    <w:rsid w:val="0058346F"/>
    <w:rsid w:val="005976E7"/>
    <w:rsid w:val="005A12E1"/>
    <w:rsid w:val="005A4B4E"/>
    <w:rsid w:val="005A6494"/>
    <w:rsid w:val="005B0594"/>
    <w:rsid w:val="005B402D"/>
    <w:rsid w:val="005B7E57"/>
    <w:rsid w:val="005C23EC"/>
    <w:rsid w:val="005D2AE2"/>
    <w:rsid w:val="005E20A7"/>
    <w:rsid w:val="006075EF"/>
    <w:rsid w:val="00630381"/>
    <w:rsid w:val="00637494"/>
    <w:rsid w:val="00637B47"/>
    <w:rsid w:val="00640429"/>
    <w:rsid w:val="00641F57"/>
    <w:rsid w:val="0065472F"/>
    <w:rsid w:val="00656530"/>
    <w:rsid w:val="00656C36"/>
    <w:rsid w:val="006577CD"/>
    <w:rsid w:val="00660A65"/>
    <w:rsid w:val="00663268"/>
    <w:rsid w:val="006743B2"/>
    <w:rsid w:val="00681037"/>
    <w:rsid w:val="00684A40"/>
    <w:rsid w:val="006870FE"/>
    <w:rsid w:val="00690032"/>
    <w:rsid w:val="00696A5C"/>
    <w:rsid w:val="006A175C"/>
    <w:rsid w:val="006B0230"/>
    <w:rsid w:val="006C2433"/>
    <w:rsid w:val="006D061F"/>
    <w:rsid w:val="006D3895"/>
    <w:rsid w:val="006D4492"/>
    <w:rsid w:val="006E2D3A"/>
    <w:rsid w:val="006E4561"/>
    <w:rsid w:val="006E7AB8"/>
    <w:rsid w:val="006F3F6C"/>
    <w:rsid w:val="006F64C6"/>
    <w:rsid w:val="00700487"/>
    <w:rsid w:val="00704B23"/>
    <w:rsid w:val="00706197"/>
    <w:rsid w:val="00711C2C"/>
    <w:rsid w:val="007122B4"/>
    <w:rsid w:val="00714937"/>
    <w:rsid w:val="007209ED"/>
    <w:rsid w:val="00723DB0"/>
    <w:rsid w:val="00730CEE"/>
    <w:rsid w:val="00733BD4"/>
    <w:rsid w:val="007449F1"/>
    <w:rsid w:val="00745DEC"/>
    <w:rsid w:val="00746248"/>
    <w:rsid w:val="00754636"/>
    <w:rsid w:val="00757C43"/>
    <w:rsid w:val="00761633"/>
    <w:rsid w:val="00762B26"/>
    <w:rsid w:val="0076634C"/>
    <w:rsid w:val="0077122B"/>
    <w:rsid w:val="0077312B"/>
    <w:rsid w:val="007740E0"/>
    <w:rsid w:val="00783AD6"/>
    <w:rsid w:val="00784D3B"/>
    <w:rsid w:val="007927E2"/>
    <w:rsid w:val="007A1B42"/>
    <w:rsid w:val="007A50A0"/>
    <w:rsid w:val="007A6A25"/>
    <w:rsid w:val="007B2369"/>
    <w:rsid w:val="007C374C"/>
    <w:rsid w:val="007C3E40"/>
    <w:rsid w:val="007C4CB6"/>
    <w:rsid w:val="007C6BB6"/>
    <w:rsid w:val="007D57DE"/>
    <w:rsid w:val="007E723C"/>
    <w:rsid w:val="007F393B"/>
    <w:rsid w:val="007F6B7E"/>
    <w:rsid w:val="00801DB0"/>
    <w:rsid w:val="008027E9"/>
    <w:rsid w:val="00803CF2"/>
    <w:rsid w:val="008043E3"/>
    <w:rsid w:val="0080443B"/>
    <w:rsid w:val="00804A3A"/>
    <w:rsid w:val="008061BA"/>
    <w:rsid w:val="00816871"/>
    <w:rsid w:val="00816B11"/>
    <w:rsid w:val="00816EC6"/>
    <w:rsid w:val="00817309"/>
    <w:rsid w:val="00827BE0"/>
    <w:rsid w:val="0083153A"/>
    <w:rsid w:val="00835EAD"/>
    <w:rsid w:val="008421F0"/>
    <w:rsid w:val="00842562"/>
    <w:rsid w:val="00850EF4"/>
    <w:rsid w:val="00853A0A"/>
    <w:rsid w:val="00854611"/>
    <w:rsid w:val="00856791"/>
    <w:rsid w:val="00860132"/>
    <w:rsid w:val="00861CAE"/>
    <w:rsid w:val="008712DB"/>
    <w:rsid w:val="00873DD5"/>
    <w:rsid w:val="00881875"/>
    <w:rsid w:val="00884244"/>
    <w:rsid w:val="00885807"/>
    <w:rsid w:val="00897094"/>
    <w:rsid w:val="00897E4F"/>
    <w:rsid w:val="008A1E7A"/>
    <w:rsid w:val="008A7114"/>
    <w:rsid w:val="008B4A1F"/>
    <w:rsid w:val="008B5BEA"/>
    <w:rsid w:val="008D1A77"/>
    <w:rsid w:val="008D49B5"/>
    <w:rsid w:val="008D7937"/>
    <w:rsid w:val="008E4BB6"/>
    <w:rsid w:val="008E51C6"/>
    <w:rsid w:val="008E5CBA"/>
    <w:rsid w:val="008E6270"/>
    <w:rsid w:val="008F44F6"/>
    <w:rsid w:val="008F48E0"/>
    <w:rsid w:val="0091383B"/>
    <w:rsid w:val="00916D13"/>
    <w:rsid w:val="00920E13"/>
    <w:rsid w:val="00924485"/>
    <w:rsid w:val="00926C0E"/>
    <w:rsid w:val="00930CE9"/>
    <w:rsid w:val="0094747F"/>
    <w:rsid w:val="00962A3E"/>
    <w:rsid w:val="009739F4"/>
    <w:rsid w:val="00975323"/>
    <w:rsid w:val="00980E17"/>
    <w:rsid w:val="00990B09"/>
    <w:rsid w:val="00994E0F"/>
    <w:rsid w:val="00995A0B"/>
    <w:rsid w:val="009A162C"/>
    <w:rsid w:val="009A64D0"/>
    <w:rsid w:val="009B0688"/>
    <w:rsid w:val="009B449A"/>
    <w:rsid w:val="009C1184"/>
    <w:rsid w:val="009C6E3E"/>
    <w:rsid w:val="009D2FD6"/>
    <w:rsid w:val="009E64C2"/>
    <w:rsid w:val="009E6519"/>
    <w:rsid w:val="009F003A"/>
    <w:rsid w:val="009F1035"/>
    <w:rsid w:val="009F23AA"/>
    <w:rsid w:val="009F2776"/>
    <w:rsid w:val="009F3B07"/>
    <w:rsid w:val="00A05559"/>
    <w:rsid w:val="00A1304B"/>
    <w:rsid w:val="00A225CE"/>
    <w:rsid w:val="00A22F09"/>
    <w:rsid w:val="00A251A3"/>
    <w:rsid w:val="00A26CB8"/>
    <w:rsid w:val="00A32B38"/>
    <w:rsid w:val="00A343BA"/>
    <w:rsid w:val="00A352F6"/>
    <w:rsid w:val="00A4486F"/>
    <w:rsid w:val="00A45D21"/>
    <w:rsid w:val="00A5014E"/>
    <w:rsid w:val="00A528C7"/>
    <w:rsid w:val="00A6081E"/>
    <w:rsid w:val="00A637BC"/>
    <w:rsid w:val="00A655E6"/>
    <w:rsid w:val="00A74205"/>
    <w:rsid w:val="00A76F8E"/>
    <w:rsid w:val="00A77251"/>
    <w:rsid w:val="00A8092B"/>
    <w:rsid w:val="00A871F8"/>
    <w:rsid w:val="00A93E6C"/>
    <w:rsid w:val="00A94851"/>
    <w:rsid w:val="00A97B4B"/>
    <w:rsid w:val="00AA5BBD"/>
    <w:rsid w:val="00AB18CF"/>
    <w:rsid w:val="00AB36EF"/>
    <w:rsid w:val="00AB4BB4"/>
    <w:rsid w:val="00AB549C"/>
    <w:rsid w:val="00AB6174"/>
    <w:rsid w:val="00AD46A4"/>
    <w:rsid w:val="00AD48B4"/>
    <w:rsid w:val="00AD6760"/>
    <w:rsid w:val="00AE0EFD"/>
    <w:rsid w:val="00AE251B"/>
    <w:rsid w:val="00AE553F"/>
    <w:rsid w:val="00AF5031"/>
    <w:rsid w:val="00B13421"/>
    <w:rsid w:val="00B1545B"/>
    <w:rsid w:val="00B2235D"/>
    <w:rsid w:val="00B23879"/>
    <w:rsid w:val="00B24826"/>
    <w:rsid w:val="00B33D7D"/>
    <w:rsid w:val="00B436DD"/>
    <w:rsid w:val="00B4650B"/>
    <w:rsid w:val="00B52968"/>
    <w:rsid w:val="00B53C95"/>
    <w:rsid w:val="00B54B49"/>
    <w:rsid w:val="00B559AB"/>
    <w:rsid w:val="00B609FA"/>
    <w:rsid w:val="00B7109F"/>
    <w:rsid w:val="00B7391E"/>
    <w:rsid w:val="00B91DB1"/>
    <w:rsid w:val="00B95F96"/>
    <w:rsid w:val="00B96466"/>
    <w:rsid w:val="00B97DD5"/>
    <w:rsid w:val="00BA0E22"/>
    <w:rsid w:val="00BA0EDC"/>
    <w:rsid w:val="00BB50D8"/>
    <w:rsid w:val="00BC246B"/>
    <w:rsid w:val="00BC54CA"/>
    <w:rsid w:val="00BD7432"/>
    <w:rsid w:val="00BE0C98"/>
    <w:rsid w:val="00BE6107"/>
    <w:rsid w:val="00C016EB"/>
    <w:rsid w:val="00C03504"/>
    <w:rsid w:val="00C036D6"/>
    <w:rsid w:val="00C116E4"/>
    <w:rsid w:val="00C1183D"/>
    <w:rsid w:val="00C14143"/>
    <w:rsid w:val="00C1599F"/>
    <w:rsid w:val="00C26673"/>
    <w:rsid w:val="00C33B75"/>
    <w:rsid w:val="00C34D74"/>
    <w:rsid w:val="00C36E73"/>
    <w:rsid w:val="00C37AFA"/>
    <w:rsid w:val="00C424BD"/>
    <w:rsid w:val="00C475A3"/>
    <w:rsid w:val="00C62788"/>
    <w:rsid w:val="00C62D93"/>
    <w:rsid w:val="00C766FA"/>
    <w:rsid w:val="00C83775"/>
    <w:rsid w:val="00C85AC1"/>
    <w:rsid w:val="00C9329A"/>
    <w:rsid w:val="00CA006D"/>
    <w:rsid w:val="00CA4954"/>
    <w:rsid w:val="00CA6404"/>
    <w:rsid w:val="00CA7575"/>
    <w:rsid w:val="00CB4A6A"/>
    <w:rsid w:val="00CB5500"/>
    <w:rsid w:val="00CB707D"/>
    <w:rsid w:val="00CC09F3"/>
    <w:rsid w:val="00CC6774"/>
    <w:rsid w:val="00CD05ED"/>
    <w:rsid w:val="00CD5D12"/>
    <w:rsid w:val="00CE0CD9"/>
    <w:rsid w:val="00CE29EC"/>
    <w:rsid w:val="00CE6B0C"/>
    <w:rsid w:val="00CE71E1"/>
    <w:rsid w:val="00CF76AB"/>
    <w:rsid w:val="00D00A03"/>
    <w:rsid w:val="00D00EE2"/>
    <w:rsid w:val="00D02F9C"/>
    <w:rsid w:val="00D02FE3"/>
    <w:rsid w:val="00D06BD1"/>
    <w:rsid w:val="00D14F4C"/>
    <w:rsid w:val="00D16BC3"/>
    <w:rsid w:val="00D16F17"/>
    <w:rsid w:val="00D25D2D"/>
    <w:rsid w:val="00D27462"/>
    <w:rsid w:val="00D27F89"/>
    <w:rsid w:val="00D31C96"/>
    <w:rsid w:val="00D3554F"/>
    <w:rsid w:val="00D369A3"/>
    <w:rsid w:val="00D3738F"/>
    <w:rsid w:val="00D41E43"/>
    <w:rsid w:val="00D434C7"/>
    <w:rsid w:val="00D455BF"/>
    <w:rsid w:val="00D46EF7"/>
    <w:rsid w:val="00D605BE"/>
    <w:rsid w:val="00D618A9"/>
    <w:rsid w:val="00D709C9"/>
    <w:rsid w:val="00D7773C"/>
    <w:rsid w:val="00D82786"/>
    <w:rsid w:val="00D85A8D"/>
    <w:rsid w:val="00D87395"/>
    <w:rsid w:val="00D95FB1"/>
    <w:rsid w:val="00DA433D"/>
    <w:rsid w:val="00DB2E68"/>
    <w:rsid w:val="00DC2572"/>
    <w:rsid w:val="00DC450D"/>
    <w:rsid w:val="00DD2B25"/>
    <w:rsid w:val="00DD532D"/>
    <w:rsid w:val="00DE3F01"/>
    <w:rsid w:val="00DF11DA"/>
    <w:rsid w:val="00DF2EBE"/>
    <w:rsid w:val="00DF5DAC"/>
    <w:rsid w:val="00DF6ACB"/>
    <w:rsid w:val="00E017F8"/>
    <w:rsid w:val="00E02214"/>
    <w:rsid w:val="00E037F6"/>
    <w:rsid w:val="00E10ACB"/>
    <w:rsid w:val="00E116EB"/>
    <w:rsid w:val="00E1550B"/>
    <w:rsid w:val="00E20BD3"/>
    <w:rsid w:val="00E22618"/>
    <w:rsid w:val="00E31041"/>
    <w:rsid w:val="00E3142E"/>
    <w:rsid w:val="00E33A8D"/>
    <w:rsid w:val="00E352FA"/>
    <w:rsid w:val="00E437C3"/>
    <w:rsid w:val="00E5213F"/>
    <w:rsid w:val="00E56AA2"/>
    <w:rsid w:val="00E6114C"/>
    <w:rsid w:val="00E70E1A"/>
    <w:rsid w:val="00E71898"/>
    <w:rsid w:val="00E80DB9"/>
    <w:rsid w:val="00E855E1"/>
    <w:rsid w:val="00E8560C"/>
    <w:rsid w:val="00E85C51"/>
    <w:rsid w:val="00E87AFB"/>
    <w:rsid w:val="00E91BC8"/>
    <w:rsid w:val="00E91F96"/>
    <w:rsid w:val="00E97B98"/>
    <w:rsid w:val="00EA0AA9"/>
    <w:rsid w:val="00EA35DA"/>
    <w:rsid w:val="00EB1368"/>
    <w:rsid w:val="00EC4964"/>
    <w:rsid w:val="00ED7111"/>
    <w:rsid w:val="00EE0E8F"/>
    <w:rsid w:val="00EE1105"/>
    <w:rsid w:val="00EE2109"/>
    <w:rsid w:val="00EE5094"/>
    <w:rsid w:val="00EE528D"/>
    <w:rsid w:val="00EE58FA"/>
    <w:rsid w:val="00EE6443"/>
    <w:rsid w:val="00EE7EA1"/>
    <w:rsid w:val="00EF2DBE"/>
    <w:rsid w:val="00EF4811"/>
    <w:rsid w:val="00EF61F2"/>
    <w:rsid w:val="00EF6372"/>
    <w:rsid w:val="00F054FF"/>
    <w:rsid w:val="00F10B46"/>
    <w:rsid w:val="00F14A0A"/>
    <w:rsid w:val="00F15C49"/>
    <w:rsid w:val="00F201E2"/>
    <w:rsid w:val="00F232D5"/>
    <w:rsid w:val="00F27495"/>
    <w:rsid w:val="00F31C12"/>
    <w:rsid w:val="00F352DE"/>
    <w:rsid w:val="00F36AE2"/>
    <w:rsid w:val="00F413D2"/>
    <w:rsid w:val="00F43691"/>
    <w:rsid w:val="00F50D8A"/>
    <w:rsid w:val="00F51B11"/>
    <w:rsid w:val="00F56343"/>
    <w:rsid w:val="00F74C37"/>
    <w:rsid w:val="00F77194"/>
    <w:rsid w:val="00F83CD4"/>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D0711"/>
    <w:rsid w:val="00FD4111"/>
    <w:rsid w:val="00FD54D5"/>
    <w:rsid w:val="00FD5B5D"/>
    <w:rsid w:val="00FE0BA9"/>
    <w:rsid w:val="00FE136D"/>
    <w:rsid w:val="00FF00D9"/>
    <w:rsid w:val="00FF1484"/>
    <w:rsid w:val="00FF2C91"/>
    <w:rsid w:val="00FF323A"/>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iPriority="0"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5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BodyText2">
    <w:name w:val="Body Text 2"/>
    <w:basedOn w:val="Normal"/>
    <w:link w:val="BodyText2Char"/>
    <w:rsid w:val="00F14A0A"/>
    <w:pPr>
      <w:spacing w:after="0" w:line="240" w:lineRule="auto"/>
    </w:pPr>
    <w:rPr>
      <w:rFonts w:ascii="Times New Roman" w:hAnsi="Times New Roman"/>
      <w:sz w:val="20"/>
      <w:szCs w:val="20"/>
    </w:rPr>
  </w:style>
  <w:style w:type="character" w:customStyle="1" w:styleId="BodyText2Char">
    <w:name w:val="Body Text 2 Char"/>
    <w:basedOn w:val="DefaultParagraphFont"/>
    <w:link w:val="BodyText2"/>
    <w:rsid w:val="00F14A0A"/>
    <w:rPr>
      <w:rFonts w:ascii="Times New Roman" w:hAnsi="Times New Roman" w:cs="Times New Roman"/>
      <w:sz w:val="20"/>
      <w:szCs w:val="20"/>
      <w:lang w:val="ro-RO"/>
    </w:rPr>
  </w:style>
  <w:style w:type="paragraph" w:styleId="NoSpacing">
    <w:name w:val="No Spacing"/>
    <w:link w:val="NoSpacingChar"/>
    <w:qFormat/>
    <w:rsid w:val="00CB4A6A"/>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CB4A6A"/>
    <w:rPr>
      <w:rFonts w:ascii="Times New Roman" w:hAnsi="Times New Roman" w:cs="Times New Roman"/>
      <w:sz w:val="24"/>
      <w:szCs w:val="24"/>
      <w:lang w:val="ro-RO"/>
    </w:rPr>
  </w:style>
  <w:style w:type="paragraph" w:styleId="BodyTextIndent">
    <w:name w:val="Body Text Indent"/>
    <w:basedOn w:val="Normal"/>
    <w:link w:val="BodyTextIndentChar"/>
    <w:rsid w:val="00A05559"/>
    <w:pPr>
      <w:spacing w:after="120" w:line="240" w:lineRule="auto"/>
      <w:ind w:left="283"/>
    </w:pPr>
    <w:rPr>
      <w:rFonts w:ascii="Times New Roman" w:hAnsi="Times New Roman"/>
      <w:sz w:val="24"/>
      <w:szCs w:val="24"/>
      <w:lang w:val="en-US"/>
    </w:rPr>
  </w:style>
  <w:style w:type="character" w:customStyle="1" w:styleId="BodyTextIndentChar">
    <w:name w:val="Body Text Indent Char"/>
    <w:basedOn w:val="DefaultParagraphFont"/>
    <w:link w:val="BodyTextIndent"/>
    <w:rsid w:val="00A0555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191073">
      <w:bodyDiv w:val="1"/>
      <w:marLeft w:val="0"/>
      <w:marRight w:val="0"/>
      <w:marTop w:val="0"/>
      <w:marBottom w:val="0"/>
      <w:divBdr>
        <w:top w:val="none" w:sz="0" w:space="0" w:color="auto"/>
        <w:left w:val="none" w:sz="0" w:space="0" w:color="auto"/>
        <w:bottom w:val="none" w:sz="0" w:space="0" w:color="auto"/>
        <w:right w:val="none" w:sz="0" w:space="0" w:color="auto"/>
      </w:divBdr>
    </w:div>
    <w:div w:id="241136430">
      <w:bodyDiv w:val="1"/>
      <w:marLeft w:val="0"/>
      <w:marRight w:val="0"/>
      <w:marTop w:val="0"/>
      <w:marBottom w:val="0"/>
      <w:divBdr>
        <w:top w:val="none" w:sz="0" w:space="0" w:color="auto"/>
        <w:left w:val="none" w:sz="0" w:space="0" w:color="auto"/>
        <w:bottom w:val="none" w:sz="0" w:space="0" w:color="auto"/>
        <w:right w:val="none" w:sz="0" w:space="0" w:color="auto"/>
      </w:divBdr>
    </w:div>
    <w:div w:id="277226421">
      <w:bodyDiv w:val="1"/>
      <w:marLeft w:val="0"/>
      <w:marRight w:val="0"/>
      <w:marTop w:val="0"/>
      <w:marBottom w:val="0"/>
      <w:divBdr>
        <w:top w:val="none" w:sz="0" w:space="0" w:color="auto"/>
        <w:left w:val="none" w:sz="0" w:space="0" w:color="auto"/>
        <w:bottom w:val="none" w:sz="0" w:space="0" w:color="auto"/>
        <w:right w:val="none" w:sz="0" w:space="0" w:color="auto"/>
      </w:divBdr>
    </w:div>
    <w:div w:id="320083874">
      <w:bodyDiv w:val="1"/>
      <w:marLeft w:val="0"/>
      <w:marRight w:val="0"/>
      <w:marTop w:val="0"/>
      <w:marBottom w:val="0"/>
      <w:divBdr>
        <w:top w:val="none" w:sz="0" w:space="0" w:color="auto"/>
        <w:left w:val="none" w:sz="0" w:space="0" w:color="auto"/>
        <w:bottom w:val="none" w:sz="0" w:space="0" w:color="auto"/>
        <w:right w:val="none" w:sz="0" w:space="0" w:color="auto"/>
      </w:divBdr>
    </w:div>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23846104">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78884627">
      <w:bodyDiv w:val="1"/>
      <w:marLeft w:val="0"/>
      <w:marRight w:val="0"/>
      <w:marTop w:val="0"/>
      <w:marBottom w:val="0"/>
      <w:divBdr>
        <w:top w:val="none" w:sz="0" w:space="0" w:color="auto"/>
        <w:left w:val="none" w:sz="0" w:space="0" w:color="auto"/>
        <w:bottom w:val="none" w:sz="0" w:space="0" w:color="auto"/>
        <w:right w:val="none" w:sz="0" w:space="0" w:color="auto"/>
      </w:divBdr>
    </w:div>
    <w:div w:id="486676545">
      <w:bodyDiv w:val="1"/>
      <w:marLeft w:val="0"/>
      <w:marRight w:val="0"/>
      <w:marTop w:val="0"/>
      <w:marBottom w:val="0"/>
      <w:divBdr>
        <w:top w:val="none" w:sz="0" w:space="0" w:color="auto"/>
        <w:left w:val="none" w:sz="0" w:space="0" w:color="auto"/>
        <w:bottom w:val="none" w:sz="0" w:space="0" w:color="auto"/>
        <w:right w:val="none" w:sz="0" w:space="0" w:color="auto"/>
      </w:divBdr>
    </w:div>
    <w:div w:id="734400492">
      <w:bodyDiv w:val="1"/>
      <w:marLeft w:val="0"/>
      <w:marRight w:val="0"/>
      <w:marTop w:val="0"/>
      <w:marBottom w:val="0"/>
      <w:divBdr>
        <w:top w:val="none" w:sz="0" w:space="0" w:color="auto"/>
        <w:left w:val="none" w:sz="0" w:space="0" w:color="auto"/>
        <w:bottom w:val="none" w:sz="0" w:space="0" w:color="auto"/>
        <w:right w:val="none" w:sz="0" w:space="0" w:color="auto"/>
      </w:divBdr>
    </w:div>
    <w:div w:id="869730785">
      <w:bodyDiv w:val="1"/>
      <w:marLeft w:val="0"/>
      <w:marRight w:val="0"/>
      <w:marTop w:val="0"/>
      <w:marBottom w:val="0"/>
      <w:divBdr>
        <w:top w:val="none" w:sz="0" w:space="0" w:color="auto"/>
        <w:left w:val="none" w:sz="0" w:space="0" w:color="auto"/>
        <w:bottom w:val="none" w:sz="0" w:space="0" w:color="auto"/>
        <w:right w:val="none" w:sz="0" w:space="0" w:color="auto"/>
      </w:divBdr>
    </w:div>
    <w:div w:id="1048997047">
      <w:bodyDiv w:val="1"/>
      <w:marLeft w:val="0"/>
      <w:marRight w:val="0"/>
      <w:marTop w:val="0"/>
      <w:marBottom w:val="0"/>
      <w:divBdr>
        <w:top w:val="none" w:sz="0" w:space="0" w:color="auto"/>
        <w:left w:val="none" w:sz="0" w:space="0" w:color="auto"/>
        <w:bottom w:val="none" w:sz="0" w:space="0" w:color="auto"/>
        <w:right w:val="none" w:sz="0" w:space="0" w:color="auto"/>
      </w:divBdr>
    </w:div>
    <w:div w:id="1214120164">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292059184">
      <w:bodyDiv w:val="1"/>
      <w:marLeft w:val="0"/>
      <w:marRight w:val="0"/>
      <w:marTop w:val="0"/>
      <w:marBottom w:val="0"/>
      <w:divBdr>
        <w:top w:val="none" w:sz="0" w:space="0" w:color="auto"/>
        <w:left w:val="none" w:sz="0" w:space="0" w:color="auto"/>
        <w:bottom w:val="none" w:sz="0" w:space="0" w:color="auto"/>
        <w:right w:val="none" w:sz="0" w:space="0" w:color="auto"/>
      </w:divBdr>
    </w:div>
    <w:div w:id="1514495836">
      <w:bodyDiv w:val="1"/>
      <w:marLeft w:val="0"/>
      <w:marRight w:val="0"/>
      <w:marTop w:val="0"/>
      <w:marBottom w:val="0"/>
      <w:divBdr>
        <w:top w:val="none" w:sz="0" w:space="0" w:color="auto"/>
        <w:left w:val="none" w:sz="0" w:space="0" w:color="auto"/>
        <w:bottom w:val="none" w:sz="0" w:space="0" w:color="auto"/>
        <w:right w:val="none" w:sz="0" w:space="0" w:color="auto"/>
      </w:divBdr>
    </w:div>
    <w:div w:id="1690256658">
      <w:bodyDiv w:val="1"/>
      <w:marLeft w:val="0"/>
      <w:marRight w:val="0"/>
      <w:marTop w:val="0"/>
      <w:marBottom w:val="0"/>
      <w:divBdr>
        <w:top w:val="none" w:sz="0" w:space="0" w:color="auto"/>
        <w:left w:val="none" w:sz="0" w:space="0" w:color="auto"/>
        <w:bottom w:val="none" w:sz="0" w:space="0" w:color="auto"/>
        <w:right w:val="none" w:sz="0" w:space="0" w:color="auto"/>
      </w:divBdr>
    </w:div>
    <w:div w:id="1704556350">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845515039">
      <w:bodyDiv w:val="1"/>
      <w:marLeft w:val="0"/>
      <w:marRight w:val="0"/>
      <w:marTop w:val="0"/>
      <w:marBottom w:val="0"/>
      <w:divBdr>
        <w:top w:val="none" w:sz="0" w:space="0" w:color="auto"/>
        <w:left w:val="none" w:sz="0" w:space="0" w:color="auto"/>
        <w:bottom w:val="none" w:sz="0" w:space="0" w:color="auto"/>
        <w:right w:val="none" w:sz="0" w:space="0" w:color="auto"/>
      </w:divBdr>
    </w:div>
    <w:div w:id="1900088356">
      <w:bodyDiv w:val="1"/>
      <w:marLeft w:val="0"/>
      <w:marRight w:val="0"/>
      <w:marTop w:val="0"/>
      <w:marBottom w:val="0"/>
      <w:divBdr>
        <w:top w:val="none" w:sz="0" w:space="0" w:color="auto"/>
        <w:left w:val="none" w:sz="0" w:space="0" w:color="auto"/>
        <w:bottom w:val="none" w:sz="0" w:space="0" w:color="auto"/>
        <w:right w:val="none" w:sz="0" w:space="0" w:color="auto"/>
      </w:divBdr>
    </w:div>
    <w:div w:id="1923493343">
      <w:bodyDiv w:val="1"/>
      <w:marLeft w:val="0"/>
      <w:marRight w:val="0"/>
      <w:marTop w:val="0"/>
      <w:marBottom w:val="0"/>
      <w:divBdr>
        <w:top w:val="none" w:sz="0" w:space="0" w:color="auto"/>
        <w:left w:val="none" w:sz="0" w:space="0" w:color="auto"/>
        <w:bottom w:val="none" w:sz="0" w:space="0" w:color="auto"/>
        <w:right w:val="none" w:sz="0" w:space="0" w:color="auto"/>
      </w:divBdr>
    </w:div>
    <w:div w:id="206648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utritiesportiva.ro/ghidul_suplimentelor_nutritiv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utritiesportiva.ro/ghidul_nutritie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utritiesportiva.ro/ghidul_scaderii_in_greutate/" TargetMode="External"/><Relationship Id="rId5" Type="http://schemas.openxmlformats.org/officeDocument/2006/relationships/numbering" Target="numbering.xml"/><Relationship Id="rId15" Type="http://schemas.openxmlformats.org/officeDocument/2006/relationships/hyperlink" Target="http://nutritionist.info.ro/category/nutritie-sportiva/"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omedic.ro/alimentatia-la-sportivi-0C32437"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ISO690.XSL" StyleName="ISO 690 - Primul element și data" Version="1987"/>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4.xml><?xml version="1.0" encoding="utf-8"?>
<ds:datastoreItem xmlns:ds="http://schemas.openxmlformats.org/officeDocument/2006/customXml" ds:itemID="{9DB6BCB3-B389-4223-ADD0-DC18F8FEAA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1826</Words>
  <Characters>10409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Anastasia Rada</dc:creator>
  <cp:lastModifiedBy>MIHAELA BUTNARIU (138881)</cp:lastModifiedBy>
  <cp:revision>4</cp:revision>
  <dcterms:created xsi:type="dcterms:W3CDTF">2025-10-08T14:31:00Z</dcterms:created>
  <dcterms:modified xsi:type="dcterms:W3CDTF">2025-10-16T12:34:00Z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